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xls" ContentType="application/vnd.ms-exce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17FC" w:rsidRDefault="00E517FC" w:rsidP="00AF1E6F">
      <w:pPr>
        <w:jc w:val="both"/>
        <w:rPr>
          <w:b/>
        </w:rPr>
      </w:pPr>
    </w:p>
    <w:p w:rsidR="00AF1E6F" w:rsidRPr="00E11570" w:rsidRDefault="00AF1E6F" w:rsidP="00AF1E6F">
      <w:pPr>
        <w:jc w:val="both"/>
        <w:rPr>
          <w:b/>
        </w:rPr>
      </w:pPr>
      <w:r w:rsidRPr="00E11570">
        <w:rPr>
          <w:b/>
        </w:rPr>
        <w:t xml:space="preserve">NASLOVNA STRAN Z OSNOVNIMI PODATKI O NAČRTU </w:t>
      </w:r>
    </w:p>
    <w:tbl>
      <w:tblPr>
        <w:tblW w:w="9351" w:type="dxa"/>
        <w:jc w:val="center"/>
        <w:tblInd w:w="7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51"/>
      </w:tblGrid>
      <w:tr w:rsidR="00AF1E6F">
        <w:trPr>
          <w:trHeight w:val="2964"/>
          <w:jc w:val="center"/>
        </w:trPr>
        <w:tc>
          <w:tcPr>
            <w:tcW w:w="9351" w:type="dxa"/>
            <w:tcBorders>
              <w:top w:val="single" w:sz="4" w:space="0" w:color="auto"/>
              <w:left w:val="single" w:sz="4" w:space="0" w:color="auto"/>
              <w:bottom w:val="nil"/>
              <w:right w:val="single" w:sz="4" w:space="0" w:color="auto"/>
            </w:tcBorders>
          </w:tcPr>
          <w:p w:rsidR="00AF1E6F" w:rsidRDefault="00AF1E6F" w:rsidP="00AF1E6F">
            <w:pPr>
              <w:pStyle w:val="Telobesedila3"/>
              <w:jc w:val="center"/>
            </w:pPr>
          </w:p>
          <w:p w:rsidR="00AF1E6F" w:rsidRDefault="00776BEE" w:rsidP="00AF1E6F">
            <w:pPr>
              <w:pStyle w:val="Telobesedila3"/>
              <w:jc w:val="center"/>
            </w:pPr>
            <w:r>
              <w:t>ŠTEVILČNA OZNAKA NAČRTA IN VRSTA NAČRTA</w:t>
            </w:r>
            <w:r w:rsidR="00AF1E6F">
              <w:t>:</w:t>
            </w:r>
          </w:p>
          <w:p w:rsidR="00AF1E6F" w:rsidRDefault="00AF1E6F" w:rsidP="00AF1E6F">
            <w:pPr>
              <w:pStyle w:val="Telobesedila3"/>
              <w:jc w:val="center"/>
            </w:pPr>
          </w:p>
          <w:p w:rsidR="00AF1E6F" w:rsidRDefault="00AF1E6F" w:rsidP="00AF1E6F">
            <w:pPr>
              <w:pStyle w:val="Golobesedilo"/>
              <w:jc w:val="center"/>
              <w:rPr>
                <w:rFonts w:ascii="Times New Roman" w:hAnsi="Times New Roman"/>
                <w:b/>
                <w:sz w:val="24"/>
              </w:rPr>
            </w:pPr>
            <w:r w:rsidRPr="003F0278">
              <w:rPr>
                <w:rFonts w:ascii="Times New Roman" w:hAnsi="Times New Roman"/>
                <w:b/>
                <w:sz w:val="24"/>
              </w:rPr>
              <w:t>NAČRT STROJNIH INŠTALACIJ IN STROJNE OPREME  »5</w:t>
            </w:r>
            <w:r w:rsidR="00965955">
              <w:rPr>
                <w:rFonts w:ascii="Times New Roman" w:hAnsi="Times New Roman"/>
                <w:b/>
                <w:sz w:val="24"/>
              </w:rPr>
              <w:t>/2</w:t>
            </w:r>
            <w:r w:rsidRPr="003F0278">
              <w:rPr>
                <w:rFonts w:ascii="Times New Roman" w:hAnsi="Times New Roman"/>
                <w:b/>
                <w:sz w:val="24"/>
              </w:rPr>
              <w:t>«</w:t>
            </w:r>
          </w:p>
          <w:p w:rsidR="00965955" w:rsidRPr="00965955" w:rsidRDefault="00965955" w:rsidP="00AF1E6F">
            <w:pPr>
              <w:pStyle w:val="Golobesedilo"/>
              <w:jc w:val="center"/>
              <w:rPr>
                <w:rFonts w:ascii="Times New Roman" w:hAnsi="Times New Roman"/>
                <w:sz w:val="24"/>
              </w:rPr>
            </w:pPr>
            <w:r w:rsidRPr="00965955">
              <w:rPr>
                <w:rFonts w:ascii="Times New Roman" w:hAnsi="Times New Roman"/>
                <w:sz w:val="24"/>
              </w:rPr>
              <w:t>Zvezek 2 » Vodovodni in plinski priključek, notranje instalacije plina, vode, fekalne kanalizacije«</w:t>
            </w:r>
          </w:p>
          <w:p w:rsidR="00AF1E6F" w:rsidRDefault="00AF1E6F" w:rsidP="00AF1E6F">
            <w:pPr>
              <w:pStyle w:val="Telobesedila3"/>
              <w:jc w:val="center"/>
            </w:pPr>
          </w:p>
          <w:p w:rsidR="00776BEE" w:rsidRDefault="00776BEE" w:rsidP="00776BEE">
            <w:pPr>
              <w:pStyle w:val="Telobesedila3"/>
              <w:jc w:val="center"/>
              <w:rPr>
                <w:b/>
              </w:rPr>
            </w:pPr>
            <w:r>
              <w:t>INVESTITOR:</w:t>
            </w:r>
          </w:p>
          <w:p w:rsidR="000D364C" w:rsidRDefault="00E26E6D" w:rsidP="008B73F1">
            <w:pPr>
              <w:jc w:val="center"/>
              <w:rPr>
                <w:b/>
                <w:color w:val="000000"/>
                <w:sz w:val="28"/>
                <w:szCs w:val="28"/>
              </w:rPr>
            </w:pPr>
            <w:r>
              <w:rPr>
                <w:b/>
                <w:color w:val="000000"/>
                <w:sz w:val="28"/>
                <w:szCs w:val="28"/>
              </w:rPr>
              <w:t>MESTNA OBČINA NOVO MESTO</w:t>
            </w:r>
          </w:p>
          <w:p w:rsidR="001926CB" w:rsidRPr="006D4180" w:rsidRDefault="00E26E6D" w:rsidP="008B73F1">
            <w:pPr>
              <w:jc w:val="center"/>
              <w:rPr>
                <w:b/>
                <w:color w:val="000000"/>
                <w:sz w:val="28"/>
                <w:szCs w:val="28"/>
              </w:rPr>
            </w:pPr>
            <w:r>
              <w:rPr>
                <w:rStyle w:val="Krepko"/>
              </w:rPr>
              <w:t>Seidlova cesta 1, Novo Mesto</w:t>
            </w:r>
          </w:p>
        </w:tc>
      </w:tr>
      <w:tr w:rsidR="00AF1E6F">
        <w:trPr>
          <w:jc w:val="center"/>
        </w:trPr>
        <w:tc>
          <w:tcPr>
            <w:tcW w:w="9351" w:type="dxa"/>
            <w:tcBorders>
              <w:top w:val="nil"/>
            </w:tcBorders>
          </w:tcPr>
          <w:p w:rsidR="00AF1E6F" w:rsidRDefault="00AF1E6F" w:rsidP="006D4180">
            <w:pPr>
              <w:pStyle w:val="Telobesedila3"/>
              <w:jc w:val="center"/>
            </w:pPr>
          </w:p>
          <w:p w:rsidR="00AF1E6F" w:rsidRDefault="00AF1E6F" w:rsidP="006D4180">
            <w:pPr>
              <w:pStyle w:val="Telobesedila3"/>
              <w:jc w:val="center"/>
            </w:pPr>
            <w:r>
              <w:t>OBJEKT:</w:t>
            </w:r>
          </w:p>
          <w:p w:rsidR="00E979E4" w:rsidRPr="00460A62" w:rsidRDefault="00E979E4" w:rsidP="00E979E4">
            <w:pPr>
              <w:autoSpaceDE w:val="0"/>
              <w:jc w:val="center"/>
              <w:rPr>
                <w:b/>
                <w:sz w:val="28"/>
                <w:szCs w:val="28"/>
              </w:rPr>
            </w:pPr>
            <w:r w:rsidRPr="00460A62">
              <w:rPr>
                <w:b/>
                <w:sz w:val="26"/>
                <w:szCs w:val="26"/>
              </w:rPr>
              <w:t>UREDITEV MESTNE TRŽNICE</w:t>
            </w:r>
          </w:p>
          <w:p w:rsidR="00E979E4" w:rsidRPr="00460A62" w:rsidRDefault="00E979E4" w:rsidP="00E979E4">
            <w:pPr>
              <w:jc w:val="center"/>
              <w:rPr>
                <w:b/>
              </w:rPr>
            </w:pPr>
            <w:r w:rsidRPr="00460A62">
              <w:rPr>
                <w:b/>
              </w:rPr>
              <w:t>1. faza: " UREDITEV MESTNE TRŽNICE V NOVEM MESTU"</w:t>
            </w:r>
          </w:p>
          <w:p w:rsidR="00E979E4" w:rsidRPr="00460A62" w:rsidRDefault="00E979E4" w:rsidP="00E979E4">
            <w:pPr>
              <w:ind w:left="2044"/>
              <w:jc w:val="center"/>
              <w:rPr>
                <w:b/>
              </w:rPr>
            </w:pPr>
            <w:r w:rsidRPr="00460A62">
              <w:rPr>
                <w:b/>
              </w:rPr>
              <w:t>2. faza: " RAZŠIRITEV MESTNE TRŽNICE "</w:t>
            </w:r>
          </w:p>
          <w:p w:rsidR="00AF1E6F" w:rsidRPr="006D4180" w:rsidRDefault="00E979E4" w:rsidP="00E979E4">
            <w:pPr>
              <w:pStyle w:val="Telobesedila3"/>
              <w:jc w:val="center"/>
              <w:rPr>
                <w:rFonts w:cs="Arial"/>
                <w:b/>
                <w:sz w:val="28"/>
                <w:szCs w:val="28"/>
              </w:rPr>
            </w:pPr>
            <w:r w:rsidRPr="00460A62">
              <w:rPr>
                <w:b/>
              </w:rPr>
              <w:t>3. faza: " FLORJANOV TRG</w:t>
            </w:r>
          </w:p>
        </w:tc>
      </w:tr>
      <w:tr w:rsidR="00AF1E6F">
        <w:trPr>
          <w:jc w:val="center"/>
        </w:trPr>
        <w:tc>
          <w:tcPr>
            <w:tcW w:w="9351" w:type="dxa"/>
          </w:tcPr>
          <w:p w:rsidR="00AF1E6F" w:rsidRDefault="00AF1E6F" w:rsidP="00AF1E6F">
            <w:pPr>
              <w:pStyle w:val="Telobesedila3"/>
              <w:jc w:val="center"/>
              <w:rPr>
                <w:sz w:val="32"/>
              </w:rPr>
            </w:pPr>
          </w:p>
          <w:p w:rsidR="00776BEE" w:rsidRDefault="00776BEE" w:rsidP="00776BEE">
            <w:pPr>
              <w:pStyle w:val="Telobesedila3"/>
              <w:jc w:val="center"/>
              <w:rPr>
                <w:szCs w:val="22"/>
              </w:rPr>
            </w:pPr>
            <w:r>
              <w:rPr>
                <w:szCs w:val="22"/>
              </w:rPr>
              <w:t xml:space="preserve">VRSTA PROJEKTNE DOKUMENTACIJE </w:t>
            </w:r>
          </w:p>
          <w:p w:rsidR="0000067D" w:rsidRPr="003F0278" w:rsidRDefault="00965955" w:rsidP="0000067D">
            <w:pPr>
              <w:jc w:val="center"/>
              <w:rPr>
                <w:b/>
              </w:rPr>
            </w:pPr>
            <w:r>
              <w:rPr>
                <w:b/>
              </w:rPr>
              <w:t xml:space="preserve">Projekt za </w:t>
            </w:r>
            <w:r w:rsidR="0022217D">
              <w:rPr>
                <w:b/>
              </w:rPr>
              <w:t>izvedbo</w:t>
            </w:r>
            <w:r>
              <w:rPr>
                <w:b/>
              </w:rPr>
              <w:t xml:space="preserve"> (P</w:t>
            </w:r>
            <w:r w:rsidR="0022217D">
              <w:rPr>
                <w:b/>
              </w:rPr>
              <w:t>ZI</w:t>
            </w:r>
            <w:r>
              <w:rPr>
                <w:b/>
              </w:rPr>
              <w:t>)</w:t>
            </w:r>
          </w:p>
          <w:p w:rsidR="00AF1E6F" w:rsidRPr="00C2462E" w:rsidRDefault="00AF1E6F" w:rsidP="00AF1E6F">
            <w:pPr>
              <w:jc w:val="center"/>
              <w:rPr>
                <w:b/>
                <w:color w:val="000000"/>
              </w:rPr>
            </w:pPr>
          </w:p>
        </w:tc>
      </w:tr>
      <w:tr w:rsidR="00AF1E6F">
        <w:trPr>
          <w:jc w:val="center"/>
        </w:trPr>
        <w:tc>
          <w:tcPr>
            <w:tcW w:w="9351" w:type="dxa"/>
          </w:tcPr>
          <w:p w:rsidR="00AF1E6F" w:rsidRDefault="00AF1E6F" w:rsidP="00AF1E6F">
            <w:pPr>
              <w:pStyle w:val="Telobesedila3"/>
            </w:pPr>
          </w:p>
          <w:p w:rsidR="00AF1E6F" w:rsidRDefault="00AF1E6F" w:rsidP="00AF1E6F">
            <w:pPr>
              <w:pStyle w:val="Telobesedila3"/>
              <w:jc w:val="center"/>
            </w:pPr>
            <w:r>
              <w:t>ZA GRADNJO:</w:t>
            </w:r>
          </w:p>
          <w:p w:rsidR="00AF1E6F" w:rsidRPr="009C3B4E" w:rsidRDefault="00CE0955" w:rsidP="00AF1E6F">
            <w:pPr>
              <w:jc w:val="center"/>
              <w:rPr>
                <w:b/>
                <w:color w:val="000000"/>
                <w:szCs w:val="24"/>
              </w:rPr>
            </w:pPr>
            <w:r>
              <w:t>novogradnja,rekonstrukcija</w:t>
            </w:r>
          </w:p>
        </w:tc>
      </w:tr>
      <w:tr w:rsidR="00AF1E6F">
        <w:trPr>
          <w:jc w:val="center"/>
        </w:trPr>
        <w:tc>
          <w:tcPr>
            <w:tcW w:w="9351" w:type="dxa"/>
          </w:tcPr>
          <w:p w:rsidR="00AF1E6F" w:rsidRDefault="00AF1E6F" w:rsidP="00AF1E6F">
            <w:pPr>
              <w:pStyle w:val="Telobesedila3"/>
              <w:jc w:val="center"/>
            </w:pPr>
          </w:p>
          <w:p w:rsidR="00AF1E6F" w:rsidRDefault="00AF1E6F" w:rsidP="00AF1E6F">
            <w:pPr>
              <w:pStyle w:val="Telobesedila3"/>
              <w:jc w:val="center"/>
            </w:pPr>
            <w:r>
              <w:t>PROJEKTANT:</w:t>
            </w:r>
          </w:p>
          <w:p w:rsidR="00AF1E6F" w:rsidRDefault="00E517FC" w:rsidP="00AF1E6F">
            <w:pPr>
              <w:pStyle w:val="Telobesedila3"/>
              <w:jc w:val="center"/>
              <w:rPr>
                <w:b/>
              </w:rPr>
            </w:pPr>
            <w:r>
              <w:rPr>
                <w:b/>
              </w:rPr>
              <w:t>REM PROJEKT d.o.o.</w:t>
            </w:r>
          </w:p>
          <w:p w:rsidR="00AF1E6F" w:rsidRPr="00CE0955" w:rsidRDefault="00E517FC" w:rsidP="00CE0955">
            <w:pPr>
              <w:pStyle w:val="Telobesedila3"/>
              <w:jc w:val="center"/>
              <w:rPr>
                <w:b/>
              </w:rPr>
            </w:pPr>
            <w:r>
              <w:rPr>
                <w:b/>
              </w:rPr>
              <w:t>Podvin 102, Žalec</w:t>
            </w:r>
          </w:p>
        </w:tc>
      </w:tr>
      <w:tr w:rsidR="00AF1E6F">
        <w:trPr>
          <w:jc w:val="center"/>
        </w:trPr>
        <w:tc>
          <w:tcPr>
            <w:tcW w:w="9351" w:type="dxa"/>
          </w:tcPr>
          <w:p w:rsidR="00AF1E6F" w:rsidRDefault="00AF1E6F" w:rsidP="00AF1E6F">
            <w:pPr>
              <w:pStyle w:val="Telobesedila3"/>
              <w:jc w:val="center"/>
            </w:pPr>
          </w:p>
          <w:p w:rsidR="00AF1E6F" w:rsidRPr="00E11570" w:rsidRDefault="00AF1E6F" w:rsidP="00AF1E6F">
            <w:pPr>
              <w:pStyle w:val="Telobesedila3"/>
              <w:jc w:val="center"/>
            </w:pPr>
            <w:r w:rsidRPr="00E11570">
              <w:t>ODGOVORNI PROJEKTANT:</w:t>
            </w:r>
          </w:p>
          <w:p w:rsidR="00AF1E6F" w:rsidRDefault="00AF1E6F" w:rsidP="00AF1E6F">
            <w:pPr>
              <w:jc w:val="center"/>
              <w:rPr>
                <w:b/>
              </w:rPr>
            </w:pPr>
            <w:r w:rsidRPr="003F0278">
              <w:rPr>
                <w:b/>
              </w:rPr>
              <w:t xml:space="preserve">Maksimiljan Rozman </w:t>
            </w:r>
          </w:p>
          <w:p w:rsidR="00AF1E6F" w:rsidRPr="003F0278" w:rsidRDefault="00AF1E6F" w:rsidP="00AF1E6F">
            <w:pPr>
              <w:jc w:val="center"/>
              <w:rPr>
                <w:b/>
              </w:rPr>
            </w:pPr>
            <w:r w:rsidRPr="003F0278">
              <w:rPr>
                <w:b/>
              </w:rPr>
              <w:t>u.d.i.s.</w:t>
            </w:r>
          </w:p>
          <w:p w:rsidR="00AF1E6F" w:rsidRPr="00E11570" w:rsidRDefault="00AF1E6F" w:rsidP="00AF1E6F">
            <w:pPr>
              <w:jc w:val="center"/>
              <w:rPr>
                <w:b/>
              </w:rPr>
            </w:pPr>
            <w:r w:rsidRPr="004A6F8A">
              <w:rPr>
                <w:b/>
              </w:rPr>
              <w:t>S – 0082</w:t>
            </w:r>
          </w:p>
        </w:tc>
      </w:tr>
      <w:tr w:rsidR="00776BEE">
        <w:trPr>
          <w:jc w:val="center"/>
        </w:trPr>
        <w:tc>
          <w:tcPr>
            <w:tcW w:w="9351" w:type="dxa"/>
          </w:tcPr>
          <w:p w:rsidR="00776BEE" w:rsidRDefault="00776BEE" w:rsidP="000E366A">
            <w:pPr>
              <w:pStyle w:val="Telobesedila3"/>
              <w:jc w:val="center"/>
            </w:pPr>
          </w:p>
          <w:p w:rsidR="00776BEE" w:rsidRDefault="00776BEE" w:rsidP="000E366A">
            <w:pPr>
              <w:pStyle w:val="Telobesedila3"/>
              <w:jc w:val="center"/>
            </w:pPr>
            <w:r>
              <w:t>ŠTEVILKA, KRAJ IN DATUM IZDELAVE NAČRTA:</w:t>
            </w:r>
          </w:p>
          <w:p w:rsidR="00776BEE" w:rsidRDefault="005D540F" w:rsidP="000E366A">
            <w:pPr>
              <w:pStyle w:val="Telobesedila3"/>
              <w:jc w:val="center"/>
              <w:rPr>
                <w:b/>
              </w:rPr>
            </w:pPr>
            <w:r>
              <w:rPr>
                <w:b/>
              </w:rPr>
              <w:t>REM-</w:t>
            </w:r>
            <w:r w:rsidR="00E26E6D">
              <w:rPr>
                <w:b/>
              </w:rPr>
              <w:t>46</w:t>
            </w:r>
            <w:r>
              <w:rPr>
                <w:b/>
              </w:rPr>
              <w:t>/201</w:t>
            </w:r>
            <w:r w:rsidR="00E26E6D">
              <w:rPr>
                <w:b/>
              </w:rPr>
              <w:t>2</w:t>
            </w:r>
          </w:p>
          <w:p w:rsidR="00776BEE" w:rsidRPr="004A6F8A" w:rsidRDefault="00776BEE" w:rsidP="00455EB8">
            <w:pPr>
              <w:pStyle w:val="Telobesedila3"/>
              <w:jc w:val="center"/>
              <w:rPr>
                <w:b/>
              </w:rPr>
            </w:pPr>
            <w:r w:rsidRPr="004A6F8A">
              <w:rPr>
                <w:b/>
              </w:rPr>
              <w:t>Celje,</w:t>
            </w:r>
            <w:r w:rsidR="00E517FC">
              <w:rPr>
                <w:b/>
              </w:rPr>
              <w:t xml:space="preserve"> </w:t>
            </w:r>
            <w:r w:rsidR="00455EB8">
              <w:rPr>
                <w:b/>
              </w:rPr>
              <w:t>januar 2014</w:t>
            </w:r>
          </w:p>
        </w:tc>
      </w:tr>
      <w:tr w:rsidR="00AF1E6F">
        <w:trPr>
          <w:jc w:val="center"/>
        </w:trPr>
        <w:tc>
          <w:tcPr>
            <w:tcW w:w="9351" w:type="dxa"/>
          </w:tcPr>
          <w:p w:rsidR="00AF1E6F" w:rsidRDefault="00AF1E6F" w:rsidP="00AF1E6F">
            <w:pPr>
              <w:pStyle w:val="Telobesedila3"/>
              <w:jc w:val="center"/>
            </w:pPr>
            <w:bookmarkStart w:id="0" w:name="_GoBack"/>
            <w:bookmarkEnd w:id="0"/>
          </w:p>
          <w:p w:rsidR="00D3427F" w:rsidRDefault="00D3427F" w:rsidP="00D3427F">
            <w:pPr>
              <w:pStyle w:val="Telobesedila3"/>
              <w:jc w:val="center"/>
            </w:pPr>
            <w:r>
              <w:t>ŠTEVILKA PROJEKTA:</w:t>
            </w:r>
          </w:p>
          <w:p w:rsidR="00D3427F" w:rsidRPr="007C22BA" w:rsidRDefault="00D3427F" w:rsidP="00D3427F">
            <w:pPr>
              <w:pStyle w:val="Telobesedila3"/>
              <w:jc w:val="center"/>
              <w:rPr>
                <w:b/>
              </w:rPr>
            </w:pPr>
            <w:r w:rsidRPr="007C22BA">
              <w:rPr>
                <w:b/>
              </w:rPr>
              <w:t>05-2012 PGD</w:t>
            </w:r>
          </w:p>
          <w:p w:rsidR="00E517FC" w:rsidRPr="00E11570" w:rsidRDefault="00E517FC" w:rsidP="00E517FC">
            <w:pPr>
              <w:pStyle w:val="Telobesedila3"/>
              <w:jc w:val="center"/>
            </w:pPr>
            <w:r w:rsidRPr="00E11570">
              <w:t xml:space="preserve">ODGOVORNI </w:t>
            </w:r>
            <w:r>
              <w:t>VODJA PROJEKTA</w:t>
            </w:r>
            <w:r w:rsidRPr="00E11570">
              <w:t>:</w:t>
            </w:r>
          </w:p>
          <w:p w:rsidR="00E26E6D" w:rsidRDefault="00E26E6D" w:rsidP="00E26E6D">
            <w:pPr>
              <w:jc w:val="center"/>
              <w:rPr>
                <w:b/>
              </w:rPr>
            </w:pPr>
            <w:r>
              <w:rPr>
                <w:b/>
              </w:rPr>
              <w:t>Sandi Pirš</w:t>
            </w:r>
          </w:p>
          <w:p w:rsidR="00E26E6D" w:rsidRPr="003F0278" w:rsidRDefault="00E26E6D" w:rsidP="00E26E6D">
            <w:pPr>
              <w:jc w:val="center"/>
              <w:rPr>
                <w:b/>
              </w:rPr>
            </w:pPr>
            <w:r>
              <w:rPr>
                <w:b/>
              </w:rPr>
              <w:t>u.d.i.a.</w:t>
            </w:r>
          </w:p>
          <w:p w:rsidR="00425312" w:rsidRPr="00E11570" w:rsidRDefault="00E26E6D" w:rsidP="00E26E6D">
            <w:pPr>
              <w:jc w:val="center"/>
              <w:rPr>
                <w:b/>
              </w:rPr>
            </w:pPr>
            <w:r>
              <w:rPr>
                <w:b/>
              </w:rPr>
              <w:t>ZAPS A-1344</w:t>
            </w:r>
          </w:p>
        </w:tc>
      </w:tr>
    </w:tbl>
    <w:p w:rsidR="00AF1E6F" w:rsidRDefault="00AF1E6F" w:rsidP="00AF1E6F">
      <w:pPr>
        <w:pStyle w:val="Golobesedilo"/>
        <w:rPr>
          <w:rFonts w:ascii="Arial" w:hAnsi="Arial"/>
          <w:sz w:val="24"/>
        </w:rPr>
      </w:pPr>
    </w:p>
    <w:p w:rsidR="00AF1E6F" w:rsidRDefault="00AF1E6F" w:rsidP="00AF1E6F"/>
    <w:p w:rsidR="00AF1E6F" w:rsidRDefault="003978EB" w:rsidP="00AF1E6F">
      <w:pPr>
        <w:pStyle w:val="Golobesedilo"/>
        <w:pBdr>
          <w:top w:val="single" w:sz="4" w:space="1" w:color="auto"/>
          <w:left w:val="single" w:sz="4" w:space="4" w:color="auto"/>
          <w:bottom w:val="single" w:sz="4" w:space="1" w:color="auto"/>
          <w:right w:val="single" w:sz="4" w:space="4" w:color="auto"/>
        </w:pBdr>
        <w:rPr>
          <w:rFonts w:ascii="Times New Roman" w:hAnsi="Times New Roman"/>
          <w:b/>
          <w:sz w:val="28"/>
          <w:szCs w:val="28"/>
        </w:rPr>
      </w:pPr>
      <w:r>
        <w:rPr>
          <w:rFonts w:ascii="Times New Roman" w:hAnsi="Times New Roman"/>
          <w:b/>
          <w:sz w:val="28"/>
          <w:szCs w:val="28"/>
        </w:rPr>
        <w:lastRenderedPageBreak/>
        <w:t xml:space="preserve">2.0 </w:t>
      </w:r>
      <w:r w:rsidR="00AF1E6F" w:rsidRPr="000D3A01">
        <w:rPr>
          <w:rFonts w:ascii="Times New Roman" w:hAnsi="Times New Roman"/>
          <w:b/>
          <w:sz w:val="28"/>
          <w:szCs w:val="28"/>
        </w:rPr>
        <w:t>KAZALO VSEBINE NAČRTA STROJNIH INŠTALACIJ IN STROJNE OPREME  »5</w:t>
      </w:r>
      <w:r w:rsidR="00965955">
        <w:rPr>
          <w:rFonts w:ascii="Times New Roman" w:hAnsi="Times New Roman"/>
          <w:b/>
          <w:sz w:val="28"/>
          <w:szCs w:val="28"/>
        </w:rPr>
        <w:t>/2</w:t>
      </w:r>
      <w:r w:rsidR="00AF1E6F" w:rsidRPr="000D3A01">
        <w:rPr>
          <w:rFonts w:ascii="Times New Roman" w:hAnsi="Times New Roman"/>
          <w:b/>
          <w:sz w:val="28"/>
          <w:szCs w:val="28"/>
        </w:rPr>
        <w:t>«</w:t>
      </w:r>
      <w:r w:rsidR="00AF1E6F">
        <w:rPr>
          <w:rFonts w:ascii="Times New Roman" w:hAnsi="Times New Roman"/>
          <w:b/>
          <w:sz w:val="28"/>
          <w:szCs w:val="28"/>
        </w:rPr>
        <w:t xml:space="preserve">    </w:t>
      </w:r>
    </w:p>
    <w:p w:rsidR="00AF1E6F" w:rsidRDefault="00AF1E6F" w:rsidP="00AF1E6F">
      <w:pPr>
        <w:pStyle w:val="Golobesedilo"/>
        <w:pBdr>
          <w:top w:val="single" w:sz="4" w:space="1" w:color="auto"/>
          <w:left w:val="single" w:sz="4" w:space="4" w:color="auto"/>
          <w:bottom w:val="single" w:sz="4" w:space="1" w:color="auto"/>
          <w:right w:val="single" w:sz="4" w:space="4" w:color="auto"/>
        </w:pBdr>
        <w:rPr>
          <w:rFonts w:ascii="Times New Roman" w:hAnsi="Times New Roman"/>
          <w:b/>
          <w:sz w:val="28"/>
          <w:szCs w:val="28"/>
        </w:rPr>
      </w:pPr>
      <w:r>
        <w:rPr>
          <w:rFonts w:ascii="Times New Roman" w:hAnsi="Times New Roman"/>
          <w:b/>
          <w:sz w:val="28"/>
          <w:szCs w:val="28"/>
        </w:rPr>
        <w:t xml:space="preserve">Številka načrta </w:t>
      </w:r>
      <w:r>
        <w:rPr>
          <w:rFonts w:ascii="Times New Roman" w:hAnsi="Times New Roman"/>
          <w:b/>
          <w:sz w:val="28"/>
          <w:szCs w:val="28"/>
        </w:rPr>
        <w:tab/>
      </w:r>
      <w:r w:rsidR="005D540F">
        <w:rPr>
          <w:rFonts w:ascii="Times New Roman" w:hAnsi="Times New Roman"/>
          <w:b/>
          <w:sz w:val="28"/>
          <w:szCs w:val="28"/>
        </w:rPr>
        <w:t>REM-</w:t>
      </w:r>
      <w:r w:rsidR="00E26E6D">
        <w:rPr>
          <w:rFonts w:ascii="Times New Roman" w:hAnsi="Times New Roman"/>
          <w:b/>
          <w:sz w:val="28"/>
          <w:szCs w:val="28"/>
        </w:rPr>
        <w:t>46</w:t>
      </w:r>
      <w:r w:rsidR="005D540F">
        <w:rPr>
          <w:rFonts w:ascii="Times New Roman" w:hAnsi="Times New Roman"/>
          <w:b/>
          <w:sz w:val="28"/>
          <w:szCs w:val="28"/>
        </w:rPr>
        <w:t>/201</w:t>
      </w:r>
      <w:r w:rsidR="00E26E6D">
        <w:rPr>
          <w:rFonts w:ascii="Times New Roman" w:hAnsi="Times New Roman"/>
          <w:b/>
          <w:sz w:val="28"/>
          <w:szCs w:val="28"/>
        </w:rPr>
        <w:t>2</w:t>
      </w:r>
    </w:p>
    <w:p w:rsidR="00AF1E6F" w:rsidRDefault="00AF1E6F" w:rsidP="00AF1E6F">
      <w:pPr>
        <w:pStyle w:val="Golobesedilo"/>
        <w:rPr>
          <w:rFonts w:ascii="Times New Roman" w:hAnsi="Times New Roman"/>
          <w:b/>
          <w:sz w:val="28"/>
          <w:szCs w:val="28"/>
        </w:rPr>
      </w:pPr>
    </w:p>
    <w:tbl>
      <w:tblPr>
        <w:tblW w:w="7700"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20"/>
        <w:gridCol w:w="6680"/>
      </w:tblGrid>
      <w:tr w:rsidR="00AF1E6F" w:rsidRPr="000D3A01">
        <w:trPr>
          <w:trHeight w:val="356"/>
        </w:trPr>
        <w:tc>
          <w:tcPr>
            <w:tcW w:w="1020" w:type="dxa"/>
          </w:tcPr>
          <w:p w:rsidR="00AF1E6F" w:rsidRPr="000D3A01" w:rsidRDefault="00AF1E6F" w:rsidP="00AF1E6F">
            <w:pPr>
              <w:pStyle w:val="Golobesedilo"/>
              <w:rPr>
                <w:rFonts w:ascii="Times New Roman" w:hAnsi="Times New Roman"/>
                <w:sz w:val="24"/>
                <w:szCs w:val="24"/>
              </w:rPr>
            </w:pPr>
            <w:r w:rsidRPr="000D3A01">
              <w:rPr>
                <w:rFonts w:ascii="Times New Roman" w:hAnsi="Times New Roman"/>
                <w:sz w:val="24"/>
                <w:szCs w:val="24"/>
              </w:rPr>
              <w:t xml:space="preserve"> 1.</w:t>
            </w:r>
          </w:p>
          <w:p w:rsidR="00AF1E6F" w:rsidRPr="000D3A01" w:rsidRDefault="00AF1E6F" w:rsidP="00AF1E6F">
            <w:pPr>
              <w:pStyle w:val="Golobesedilo"/>
              <w:rPr>
                <w:rFonts w:ascii="Times New Roman" w:hAnsi="Times New Roman"/>
                <w:sz w:val="24"/>
                <w:szCs w:val="24"/>
              </w:rPr>
            </w:pPr>
          </w:p>
        </w:tc>
        <w:tc>
          <w:tcPr>
            <w:tcW w:w="6680" w:type="dxa"/>
          </w:tcPr>
          <w:p w:rsidR="00AF1E6F" w:rsidRPr="000D3A01" w:rsidRDefault="00AF1E6F" w:rsidP="00AF1E6F">
            <w:pPr>
              <w:pStyle w:val="Golobesedilo"/>
              <w:rPr>
                <w:rFonts w:ascii="Times New Roman" w:hAnsi="Times New Roman"/>
                <w:sz w:val="24"/>
                <w:szCs w:val="24"/>
              </w:rPr>
            </w:pPr>
            <w:r>
              <w:rPr>
                <w:rFonts w:ascii="Times New Roman" w:hAnsi="Times New Roman"/>
                <w:sz w:val="24"/>
                <w:szCs w:val="24"/>
              </w:rPr>
              <w:t>Naslovna stran načrta</w:t>
            </w:r>
          </w:p>
        </w:tc>
      </w:tr>
      <w:tr w:rsidR="00425BB8" w:rsidRPr="000D3A01">
        <w:trPr>
          <w:trHeight w:val="356"/>
        </w:trPr>
        <w:tc>
          <w:tcPr>
            <w:tcW w:w="1020" w:type="dxa"/>
          </w:tcPr>
          <w:p w:rsidR="00425BB8" w:rsidRPr="000D3A01" w:rsidRDefault="00425BB8" w:rsidP="004C39AC">
            <w:pPr>
              <w:pStyle w:val="Golobesedilo"/>
              <w:rPr>
                <w:rFonts w:ascii="Times New Roman" w:hAnsi="Times New Roman"/>
                <w:sz w:val="24"/>
                <w:szCs w:val="24"/>
              </w:rPr>
            </w:pPr>
            <w:r>
              <w:rPr>
                <w:rFonts w:ascii="Times New Roman" w:hAnsi="Times New Roman"/>
                <w:sz w:val="24"/>
                <w:szCs w:val="24"/>
              </w:rPr>
              <w:t>2</w:t>
            </w:r>
            <w:r w:rsidRPr="000D3A01">
              <w:rPr>
                <w:rFonts w:ascii="Times New Roman" w:hAnsi="Times New Roman"/>
                <w:sz w:val="24"/>
                <w:szCs w:val="24"/>
              </w:rPr>
              <w:t>.</w:t>
            </w:r>
          </w:p>
          <w:p w:rsidR="00425BB8" w:rsidRPr="000D3A01" w:rsidRDefault="00425BB8" w:rsidP="004C39AC">
            <w:pPr>
              <w:pStyle w:val="Golobesedilo"/>
              <w:rPr>
                <w:rFonts w:ascii="Times New Roman" w:hAnsi="Times New Roman"/>
                <w:sz w:val="24"/>
                <w:szCs w:val="24"/>
              </w:rPr>
            </w:pPr>
          </w:p>
        </w:tc>
        <w:tc>
          <w:tcPr>
            <w:tcW w:w="6680" w:type="dxa"/>
          </w:tcPr>
          <w:p w:rsidR="00425BB8" w:rsidRPr="000D3A01" w:rsidRDefault="00425BB8" w:rsidP="004C39AC">
            <w:pPr>
              <w:pStyle w:val="Golobesedilo"/>
              <w:rPr>
                <w:rFonts w:ascii="Times New Roman" w:hAnsi="Times New Roman"/>
                <w:sz w:val="24"/>
                <w:szCs w:val="24"/>
              </w:rPr>
            </w:pPr>
            <w:r>
              <w:rPr>
                <w:rFonts w:ascii="Times New Roman" w:hAnsi="Times New Roman"/>
                <w:sz w:val="24"/>
                <w:szCs w:val="24"/>
              </w:rPr>
              <w:t>Kazalo vsebine načrta</w:t>
            </w:r>
          </w:p>
        </w:tc>
      </w:tr>
      <w:tr w:rsidR="00965955" w:rsidRPr="000D3A01" w:rsidTr="009943E3">
        <w:trPr>
          <w:trHeight w:val="356"/>
        </w:trPr>
        <w:tc>
          <w:tcPr>
            <w:tcW w:w="1020" w:type="dxa"/>
            <w:tcBorders>
              <w:top w:val="single" w:sz="4" w:space="0" w:color="auto"/>
              <w:left w:val="single" w:sz="4" w:space="0" w:color="auto"/>
              <w:bottom w:val="single" w:sz="4" w:space="0" w:color="auto"/>
              <w:right w:val="single" w:sz="4" w:space="0" w:color="auto"/>
            </w:tcBorders>
          </w:tcPr>
          <w:p w:rsidR="00965955" w:rsidRPr="000D3A01" w:rsidRDefault="00965955" w:rsidP="009943E3">
            <w:pPr>
              <w:pStyle w:val="Golobesedilo"/>
              <w:rPr>
                <w:rFonts w:ascii="Times New Roman" w:hAnsi="Times New Roman"/>
                <w:sz w:val="24"/>
                <w:szCs w:val="24"/>
              </w:rPr>
            </w:pPr>
            <w:r>
              <w:rPr>
                <w:rFonts w:ascii="Times New Roman" w:hAnsi="Times New Roman"/>
                <w:sz w:val="24"/>
                <w:szCs w:val="24"/>
              </w:rPr>
              <w:t>3</w:t>
            </w:r>
            <w:r w:rsidRPr="000D3A01">
              <w:rPr>
                <w:rFonts w:ascii="Times New Roman" w:hAnsi="Times New Roman"/>
                <w:sz w:val="24"/>
                <w:szCs w:val="24"/>
              </w:rPr>
              <w:t>.</w:t>
            </w:r>
          </w:p>
          <w:p w:rsidR="00965955" w:rsidRPr="000D3A01" w:rsidRDefault="00965955" w:rsidP="009943E3">
            <w:pPr>
              <w:pStyle w:val="Golobesedilo"/>
              <w:rPr>
                <w:rFonts w:ascii="Times New Roman" w:hAnsi="Times New Roman"/>
                <w:sz w:val="24"/>
                <w:szCs w:val="24"/>
              </w:rPr>
            </w:pPr>
          </w:p>
        </w:tc>
        <w:tc>
          <w:tcPr>
            <w:tcW w:w="6680" w:type="dxa"/>
            <w:tcBorders>
              <w:top w:val="single" w:sz="4" w:space="0" w:color="auto"/>
              <w:left w:val="single" w:sz="4" w:space="0" w:color="auto"/>
              <w:bottom w:val="single" w:sz="4" w:space="0" w:color="auto"/>
              <w:right w:val="single" w:sz="4" w:space="0" w:color="auto"/>
            </w:tcBorders>
          </w:tcPr>
          <w:p w:rsidR="00965955" w:rsidRPr="000D3A01" w:rsidRDefault="00965955" w:rsidP="009943E3">
            <w:pPr>
              <w:pStyle w:val="Golobesedilo"/>
              <w:rPr>
                <w:rFonts w:ascii="Times New Roman" w:hAnsi="Times New Roman"/>
                <w:sz w:val="24"/>
                <w:szCs w:val="24"/>
              </w:rPr>
            </w:pPr>
            <w:r>
              <w:rPr>
                <w:rFonts w:ascii="Times New Roman" w:hAnsi="Times New Roman"/>
                <w:sz w:val="24"/>
                <w:szCs w:val="24"/>
              </w:rPr>
              <w:t>Izjava odgovornega projektanta načrta</w:t>
            </w:r>
          </w:p>
        </w:tc>
      </w:tr>
      <w:tr w:rsidR="00425BB8" w:rsidRPr="000D3A01">
        <w:trPr>
          <w:trHeight w:val="356"/>
        </w:trPr>
        <w:tc>
          <w:tcPr>
            <w:tcW w:w="1020" w:type="dxa"/>
            <w:tcBorders>
              <w:top w:val="single" w:sz="4" w:space="0" w:color="auto"/>
              <w:left w:val="single" w:sz="4" w:space="0" w:color="auto"/>
              <w:bottom w:val="single" w:sz="4" w:space="0" w:color="auto"/>
              <w:right w:val="single" w:sz="4" w:space="0" w:color="auto"/>
            </w:tcBorders>
          </w:tcPr>
          <w:p w:rsidR="00425BB8" w:rsidRPr="000D3A01" w:rsidRDefault="00965955" w:rsidP="004C39AC">
            <w:pPr>
              <w:pStyle w:val="Golobesedilo"/>
              <w:rPr>
                <w:rFonts w:ascii="Times New Roman" w:hAnsi="Times New Roman"/>
                <w:sz w:val="24"/>
                <w:szCs w:val="24"/>
              </w:rPr>
            </w:pPr>
            <w:r>
              <w:rPr>
                <w:rFonts w:ascii="Times New Roman" w:hAnsi="Times New Roman"/>
                <w:sz w:val="24"/>
                <w:szCs w:val="24"/>
              </w:rPr>
              <w:t>4</w:t>
            </w:r>
            <w:r w:rsidR="00425BB8">
              <w:rPr>
                <w:rFonts w:ascii="Times New Roman" w:hAnsi="Times New Roman"/>
                <w:sz w:val="24"/>
                <w:szCs w:val="24"/>
              </w:rPr>
              <w:t>.</w:t>
            </w:r>
          </w:p>
          <w:p w:rsidR="00425BB8" w:rsidRPr="000D3A01" w:rsidRDefault="00425BB8" w:rsidP="004C39AC">
            <w:pPr>
              <w:pStyle w:val="Golobesedilo"/>
              <w:rPr>
                <w:rFonts w:ascii="Times New Roman" w:hAnsi="Times New Roman"/>
                <w:sz w:val="24"/>
                <w:szCs w:val="24"/>
              </w:rPr>
            </w:pPr>
          </w:p>
        </w:tc>
        <w:tc>
          <w:tcPr>
            <w:tcW w:w="6680" w:type="dxa"/>
            <w:tcBorders>
              <w:top w:val="single" w:sz="4" w:space="0" w:color="auto"/>
              <w:left w:val="single" w:sz="4" w:space="0" w:color="auto"/>
              <w:bottom w:val="single" w:sz="4" w:space="0" w:color="auto"/>
              <w:right w:val="single" w:sz="4" w:space="0" w:color="auto"/>
            </w:tcBorders>
          </w:tcPr>
          <w:p w:rsidR="00425BB8" w:rsidRDefault="00425BB8" w:rsidP="004C39AC">
            <w:pPr>
              <w:pStyle w:val="Golobesedilo"/>
              <w:rPr>
                <w:rFonts w:ascii="Times New Roman" w:hAnsi="Times New Roman"/>
                <w:sz w:val="24"/>
                <w:szCs w:val="24"/>
              </w:rPr>
            </w:pPr>
            <w:r>
              <w:rPr>
                <w:rFonts w:ascii="Times New Roman" w:hAnsi="Times New Roman"/>
                <w:sz w:val="24"/>
                <w:szCs w:val="24"/>
              </w:rPr>
              <w:t>Tehnično poročilo</w:t>
            </w:r>
          </w:p>
          <w:p w:rsidR="00425BB8" w:rsidRDefault="00425BB8" w:rsidP="004C39AC">
            <w:pPr>
              <w:pStyle w:val="Golobesedilo"/>
              <w:rPr>
                <w:rFonts w:ascii="Times New Roman" w:hAnsi="Times New Roman"/>
                <w:sz w:val="24"/>
                <w:szCs w:val="24"/>
              </w:rPr>
            </w:pPr>
          </w:p>
          <w:p w:rsidR="00425BB8" w:rsidRDefault="00425BB8" w:rsidP="004C39AC">
            <w:r>
              <w:tab/>
              <w:t>1.     Tehnično poročilo z izračuni</w:t>
            </w:r>
          </w:p>
          <w:p w:rsidR="00425BB8" w:rsidRDefault="00425BB8" w:rsidP="004C39AC">
            <w:pPr>
              <w:pStyle w:val="Golobesedilo"/>
              <w:rPr>
                <w:rFonts w:ascii="Times New Roman" w:hAnsi="Times New Roman"/>
                <w:sz w:val="24"/>
                <w:szCs w:val="24"/>
              </w:rPr>
            </w:pPr>
          </w:p>
          <w:p w:rsidR="00425BB8" w:rsidRPr="000D3A01" w:rsidRDefault="00425BB8" w:rsidP="004C39AC">
            <w:pPr>
              <w:pStyle w:val="Golobesedilo"/>
              <w:rPr>
                <w:rFonts w:ascii="Times New Roman" w:hAnsi="Times New Roman"/>
                <w:sz w:val="24"/>
                <w:szCs w:val="24"/>
              </w:rPr>
            </w:pPr>
          </w:p>
        </w:tc>
      </w:tr>
      <w:tr w:rsidR="00425BB8" w:rsidRPr="000D3A01">
        <w:trPr>
          <w:trHeight w:val="356"/>
        </w:trPr>
        <w:tc>
          <w:tcPr>
            <w:tcW w:w="1020" w:type="dxa"/>
            <w:tcBorders>
              <w:top w:val="single" w:sz="4" w:space="0" w:color="auto"/>
              <w:left w:val="single" w:sz="4" w:space="0" w:color="auto"/>
              <w:bottom w:val="single" w:sz="4" w:space="0" w:color="auto"/>
              <w:right w:val="single" w:sz="4" w:space="0" w:color="auto"/>
            </w:tcBorders>
          </w:tcPr>
          <w:p w:rsidR="00425BB8" w:rsidRPr="000D3A01" w:rsidRDefault="00E26E6D" w:rsidP="00AF1E6F">
            <w:pPr>
              <w:pStyle w:val="Golobesedilo"/>
              <w:rPr>
                <w:rFonts w:ascii="Times New Roman" w:hAnsi="Times New Roman"/>
                <w:sz w:val="24"/>
                <w:szCs w:val="24"/>
              </w:rPr>
            </w:pPr>
            <w:r>
              <w:rPr>
                <w:rFonts w:ascii="Times New Roman" w:hAnsi="Times New Roman"/>
                <w:sz w:val="24"/>
                <w:szCs w:val="24"/>
              </w:rPr>
              <w:t>4</w:t>
            </w:r>
            <w:r w:rsidR="00425BB8">
              <w:rPr>
                <w:rFonts w:ascii="Times New Roman" w:hAnsi="Times New Roman"/>
                <w:sz w:val="24"/>
                <w:szCs w:val="24"/>
              </w:rPr>
              <w:t>.</w:t>
            </w:r>
          </w:p>
          <w:p w:rsidR="00425BB8" w:rsidRPr="000D3A01" w:rsidRDefault="00425BB8" w:rsidP="00AF1E6F">
            <w:pPr>
              <w:pStyle w:val="Golobesedilo"/>
              <w:rPr>
                <w:rFonts w:ascii="Times New Roman" w:hAnsi="Times New Roman"/>
                <w:sz w:val="24"/>
                <w:szCs w:val="24"/>
              </w:rPr>
            </w:pPr>
          </w:p>
        </w:tc>
        <w:tc>
          <w:tcPr>
            <w:tcW w:w="6680" w:type="dxa"/>
            <w:tcBorders>
              <w:top w:val="single" w:sz="4" w:space="0" w:color="auto"/>
              <w:left w:val="single" w:sz="4" w:space="0" w:color="auto"/>
              <w:bottom w:val="single" w:sz="4" w:space="0" w:color="auto"/>
              <w:right w:val="single" w:sz="4" w:space="0" w:color="auto"/>
            </w:tcBorders>
          </w:tcPr>
          <w:p w:rsidR="00425BB8" w:rsidRDefault="00425BB8" w:rsidP="00AF1E6F">
            <w:pPr>
              <w:pStyle w:val="Golobesedilo"/>
              <w:rPr>
                <w:rFonts w:ascii="Times New Roman" w:hAnsi="Times New Roman"/>
                <w:sz w:val="24"/>
                <w:szCs w:val="24"/>
              </w:rPr>
            </w:pPr>
            <w:r>
              <w:rPr>
                <w:rFonts w:ascii="Times New Roman" w:hAnsi="Times New Roman"/>
                <w:sz w:val="24"/>
                <w:szCs w:val="24"/>
              </w:rPr>
              <w:t>Risbe</w:t>
            </w:r>
          </w:p>
          <w:p w:rsidR="00965955" w:rsidRDefault="00965955" w:rsidP="00D70C50">
            <w:pPr>
              <w:numPr>
                <w:ilvl w:val="0"/>
                <w:numId w:val="12"/>
              </w:numPr>
              <w:tabs>
                <w:tab w:val="clear" w:pos="360"/>
                <w:tab w:val="num" w:pos="1800"/>
              </w:tabs>
              <w:ind w:left="1800"/>
              <w:rPr>
                <w:sz w:val="20"/>
              </w:rPr>
            </w:pPr>
            <w:r>
              <w:rPr>
                <w:sz w:val="20"/>
              </w:rPr>
              <w:t>Situacija – vodovodni in plinski priključek</w:t>
            </w:r>
          </w:p>
          <w:p w:rsidR="00425BB8" w:rsidRDefault="00425BB8" w:rsidP="00D70C50">
            <w:pPr>
              <w:numPr>
                <w:ilvl w:val="0"/>
                <w:numId w:val="12"/>
              </w:numPr>
              <w:tabs>
                <w:tab w:val="clear" w:pos="360"/>
                <w:tab w:val="num" w:pos="1800"/>
              </w:tabs>
              <w:ind w:left="1800"/>
              <w:rPr>
                <w:sz w:val="20"/>
              </w:rPr>
            </w:pPr>
            <w:r>
              <w:rPr>
                <w:sz w:val="20"/>
              </w:rPr>
              <w:t xml:space="preserve">Tloris </w:t>
            </w:r>
            <w:r w:rsidR="00E26E6D">
              <w:rPr>
                <w:sz w:val="20"/>
              </w:rPr>
              <w:t>kleti</w:t>
            </w:r>
            <w:r>
              <w:rPr>
                <w:sz w:val="20"/>
              </w:rPr>
              <w:t xml:space="preserve"> </w:t>
            </w:r>
            <w:r w:rsidR="00E26E6D">
              <w:rPr>
                <w:sz w:val="20"/>
              </w:rPr>
              <w:t>–</w:t>
            </w:r>
            <w:r>
              <w:rPr>
                <w:sz w:val="20"/>
              </w:rPr>
              <w:t xml:space="preserve"> </w:t>
            </w:r>
            <w:r w:rsidR="00965955">
              <w:rPr>
                <w:sz w:val="20"/>
              </w:rPr>
              <w:t>plinske instalacije in kotlovnica</w:t>
            </w:r>
          </w:p>
          <w:p w:rsidR="00965955" w:rsidRDefault="00965955" w:rsidP="00965955">
            <w:pPr>
              <w:numPr>
                <w:ilvl w:val="0"/>
                <w:numId w:val="12"/>
              </w:numPr>
              <w:tabs>
                <w:tab w:val="clear" w:pos="360"/>
                <w:tab w:val="num" w:pos="1800"/>
              </w:tabs>
              <w:ind w:left="1800"/>
              <w:rPr>
                <w:sz w:val="20"/>
              </w:rPr>
            </w:pPr>
            <w:r>
              <w:rPr>
                <w:sz w:val="20"/>
              </w:rPr>
              <w:t>Tloris kleti – vodovod in kanalizacija</w:t>
            </w:r>
          </w:p>
          <w:p w:rsidR="00965955" w:rsidRDefault="000D364C" w:rsidP="00965955">
            <w:pPr>
              <w:numPr>
                <w:ilvl w:val="0"/>
                <w:numId w:val="12"/>
              </w:numPr>
              <w:tabs>
                <w:tab w:val="clear" w:pos="360"/>
                <w:tab w:val="num" w:pos="1800"/>
              </w:tabs>
              <w:ind w:left="1800"/>
              <w:rPr>
                <w:sz w:val="20"/>
              </w:rPr>
            </w:pPr>
            <w:r>
              <w:rPr>
                <w:sz w:val="20"/>
              </w:rPr>
              <w:t>Tloris pritličja -</w:t>
            </w:r>
            <w:r w:rsidR="00E26E6D">
              <w:rPr>
                <w:sz w:val="20"/>
              </w:rPr>
              <w:t xml:space="preserve"> </w:t>
            </w:r>
            <w:r w:rsidR="00965955">
              <w:rPr>
                <w:sz w:val="20"/>
              </w:rPr>
              <w:t>vodovod in kanalizacija</w:t>
            </w:r>
          </w:p>
          <w:p w:rsidR="00965955" w:rsidRDefault="000D364C" w:rsidP="00965955">
            <w:pPr>
              <w:numPr>
                <w:ilvl w:val="0"/>
                <w:numId w:val="12"/>
              </w:numPr>
              <w:tabs>
                <w:tab w:val="clear" w:pos="360"/>
                <w:tab w:val="num" w:pos="1800"/>
              </w:tabs>
              <w:ind w:left="1800"/>
              <w:rPr>
                <w:sz w:val="20"/>
              </w:rPr>
            </w:pPr>
            <w:r>
              <w:rPr>
                <w:sz w:val="20"/>
              </w:rPr>
              <w:t xml:space="preserve">Tloris </w:t>
            </w:r>
            <w:r w:rsidR="00965955">
              <w:rPr>
                <w:sz w:val="20"/>
              </w:rPr>
              <w:t>podstrešja</w:t>
            </w:r>
            <w:r>
              <w:rPr>
                <w:sz w:val="20"/>
              </w:rPr>
              <w:t xml:space="preserve"> -</w:t>
            </w:r>
            <w:r w:rsidR="00E26E6D">
              <w:rPr>
                <w:sz w:val="20"/>
              </w:rPr>
              <w:t xml:space="preserve"> </w:t>
            </w:r>
            <w:r w:rsidR="00965955">
              <w:rPr>
                <w:sz w:val="20"/>
              </w:rPr>
              <w:t>vodovod in kanalizacija</w:t>
            </w:r>
          </w:p>
          <w:p w:rsidR="000D364C" w:rsidRDefault="00965955" w:rsidP="00D70C50">
            <w:pPr>
              <w:numPr>
                <w:ilvl w:val="0"/>
                <w:numId w:val="12"/>
              </w:numPr>
              <w:tabs>
                <w:tab w:val="clear" w:pos="360"/>
                <w:tab w:val="num" w:pos="1800"/>
              </w:tabs>
              <w:ind w:left="1800"/>
              <w:rPr>
                <w:sz w:val="20"/>
              </w:rPr>
            </w:pPr>
            <w:r>
              <w:rPr>
                <w:sz w:val="20"/>
              </w:rPr>
              <w:t xml:space="preserve">Shema vodomernega </w:t>
            </w:r>
            <w:r w:rsidR="00EE251A">
              <w:rPr>
                <w:sz w:val="20"/>
              </w:rPr>
              <w:t>jaška</w:t>
            </w:r>
          </w:p>
          <w:p w:rsidR="00DC30BC" w:rsidRDefault="00DC30BC" w:rsidP="00D70C50">
            <w:pPr>
              <w:numPr>
                <w:ilvl w:val="0"/>
                <w:numId w:val="12"/>
              </w:numPr>
              <w:tabs>
                <w:tab w:val="clear" w:pos="360"/>
                <w:tab w:val="num" w:pos="1800"/>
              </w:tabs>
              <w:ind w:left="1800"/>
              <w:rPr>
                <w:sz w:val="20"/>
              </w:rPr>
            </w:pPr>
            <w:r>
              <w:rPr>
                <w:sz w:val="20"/>
              </w:rPr>
              <w:t>Shema plina</w:t>
            </w:r>
          </w:p>
          <w:p w:rsidR="00C27F7F" w:rsidRPr="000D364C" w:rsidRDefault="00C27F7F" w:rsidP="00E26E6D">
            <w:pPr>
              <w:ind w:left="1800"/>
              <w:rPr>
                <w:sz w:val="20"/>
              </w:rPr>
            </w:pPr>
          </w:p>
        </w:tc>
      </w:tr>
      <w:tr w:rsidR="00425BB8" w:rsidRPr="000D3A01">
        <w:trPr>
          <w:trHeight w:val="356"/>
        </w:trPr>
        <w:tc>
          <w:tcPr>
            <w:tcW w:w="1020" w:type="dxa"/>
            <w:tcBorders>
              <w:top w:val="single" w:sz="4" w:space="0" w:color="auto"/>
              <w:left w:val="single" w:sz="4" w:space="0" w:color="auto"/>
              <w:bottom w:val="single" w:sz="4" w:space="0" w:color="auto"/>
              <w:right w:val="single" w:sz="4" w:space="0" w:color="auto"/>
            </w:tcBorders>
          </w:tcPr>
          <w:p w:rsidR="00425BB8" w:rsidRDefault="00425BB8" w:rsidP="00AF1E6F">
            <w:pPr>
              <w:pStyle w:val="Golobesedilo"/>
              <w:rPr>
                <w:rFonts w:ascii="Times New Roman" w:hAnsi="Times New Roman"/>
                <w:sz w:val="24"/>
                <w:szCs w:val="24"/>
              </w:rPr>
            </w:pPr>
          </w:p>
        </w:tc>
        <w:tc>
          <w:tcPr>
            <w:tcW w:w="6680" w:type="dxa"/>
            <w:tcBorders>
              <w:top w:val="single" w:sz="4" w:space="0" w:color="auto"/>
              <w:left w:val="single" w:sz="4" w:space="0" w:color="auto"/>
              <w:bottom w:val="single" w:sz="4" w:space="0" w:color="auto"/>
              <w:right w:val="single" w:sz="4" w:space="0" w:color="auto"/>
            </w:tcBorders>
          </w:tcPr>
          <w:p w:rsidR="00425BB8" w:rsidRDefault="00425BB8" w:rsidP="00AF1E6F">
            <w:pPr>
              <w:pStyle w:val="Golobesedilo"/>
              <w:rPr>
                <w:rFonts w:ascii="Times New Roman" w:hAnsi="Times New Roman"/>
                <w:sz w:val="24"/>
                <w:szCs w:val="24"/>
              </w:rPr>
            </w:pPr>
          </w:p>
        </w:tc>
      </w:tr>
    </w:tbl>
    <w:p w:rsidR="007B1497" w:rsidRDefault="007B1497" w:rsidP="00790545">
      <w:pPr>
        <w:widowControl w:val="0"/>
        <w:autoSpaceDE w:val="0"/>
        <w:autoSpaceDN w:val="0"/>
        <w:adjustRightInd w:val="0"/>
        <w:spacing w:line="360" w:lineRule="auto"/>
      </w:pPr>
    </w:p>
    <w:p w:rsidR="007B1497" w:rsidRPr="00293C3F" w:rsidRDefault="007B1497" w:rsidP="007B1497">
      <w:pPr>
        <w:pStyle w:val="Glava"/>
        <w:rPr>
          <w:b/>
          <w:color w:val="000000"/>
          <w:sz w:val="32"/>
          <w:szCs w:val="36"/>
        </w:rPr>
      </w:pPr>
    </w:p>
    <w:p w:rsidR="00425BB8" w:rsidRDefault="00AF1E6F" w:rsidP="00425BB8">
      <w:pPr>
        <w:pStyle w:val="Style1"/>
        <w:jc w:val="center"/>
        <w:rPr>
          <w:lang w:val="sl-SI"/>
        </w:rPr>
      </w:pPr>
      <w:r w:rsidRPr="009E79A6">
        <w:rPr>
          <w:lang w:val="sl-SI"/>
        </w:rPr>
        <w:br w:type="page"/>
      </w:r>
    </w:p>
    <w:p w:rsidR="00425BB8" w:rsidRDefault="00425BB8" w:rsidP="00425BB8">
      <w:pPr>
        <w:pStyle w:val="Style1"/>
        <w:jc w:val="center"/>
        <w:rPr>
          <w:lang w:val="sl-SI"/>
        </w:rPr>
      </w:pPr>
    </w:p>
    <w:p w:rsidR="00425BB8" w:rsidRDefault="00425BB8" w:rsidP="00425BB8">
      <w:pPr>
        <w:pStyle w:val="Style1"/>
        <w:jc w:val="center"/>
        <w:rPr>
          <w:lang w:val="sl-SI"/>
        </w:rPr>
      </w:pPr>
    </w:p>
    <w:p w:rsidR="00425BB8" w:rsidRDefault="00425BB8" w:rsidP="00425BB8">
      <w:pPr>
        <w:pStyle w:val="Style1"/>
        <w:jc w:val="center"/>
        <w:rPr>
          <w:lang w:val="sl-SI"/>
        </w:rPr>
      </w:pPr>
    </w:p>
    <w:p w:rsidR="00425BB8" w:rsidRDefault="00425BB8" w:rsidP="00425BB8">
      <w:pPr>
        <w:pStyle w:val="Style1"/>
        <w:jc w:val="center"/>
        <w:rPr>
          <w:lang w:val="sl-SI"/>
        </w:rPr>
      </w:pPr>
    </w:p>
    <w:p w:rsidR="00425BB8" w:rsidRDefault="00425BB8" w:rsidP="00425BB8">
      <w:pPr>
        <w:pStyle w:val="Style1"/>
        <w:jc w:val="center"/>
        <w:rPr>
          <w:lang w:val="sl-SI"/>
        </w:rPr>
      </w:pPr>
    </w:p>
    <w:p w:rsidR="00425BB8" w:rsidRPr="006D4180" w:rsidRDefault="00425BB8" w:rsidP="00425BB8">
      <w:pPr>
        <w:pStyle w:val="Style1"/>
        <w:jc w:val="center"/>
        <w:rPr>
          <w:szCs w:val="36"/>
          <w:lang w:val="sl-SI"/>
        </w:rPr>
      </w:pPr>
    </w:p>
    <w:p w:rsidR="00425BB8" w:rsidRDefault="00425BB8" w:rsidP="00425BB8">
      <w:pPr>
        <w:pStyle w:val="Golobesedilo"/>
        <w:jc w:val="center"/>
        <w:rPr>
          <w:rFonts w:ascii="Times New Roman" w:hAnsi="Times New Roman"/>
          <w:b/>
          <w:sz w:val="36"/>
          <w:szCs w:val="36"/>
        </w:rPr>
      </w:pPr>
      <w:r w:rsidRPr="006D4180">
        <w:rPr>
          <w:rFonts w:ascii="Times New Roman" w:hAnsi="Times New Roman"/>
          <w:b/>
          <w:sz w:val="36"/>
          <w:szCs w:val="36"/>
        </w:rPr>
        <w:t>TEHNIČNO POROČILO</w:t>
      </w:r>
      <w:r w:rsidRPr="006D4180">
        <w:rPr>
          <w:rFonts w:ascii="Times New Roman" w:hAnsi="Times New Roman"/>
          <w:b/>
          <w:sz w:val="36"/>
          <w:szCs w:val="36"/>
        </w:rPr>
        <w:br w:type="page"/>
      </w:r>
    </w:p>
    <w:p w:rsidR="00965955" w:rsidRDefault="00965955" w:rsidP="00425BB8">
      <w:pPr>
        <w:jc w:val="both"/>
        <w:rPr>
          <w:color w:val="000000"/>
        </w:rPr>
      </w:pPr>
    </w:p>
    <w:p w:rsidR="00EE0077" w:rsidRPr="00740D7E" w:rsidRDefault="00C144E0" w:rsidP="00EE0077">
      <w:pPr>
        <w:jc w:val="both"/>
        <w:rPr>
          <w:b/>
          <w:i/>
          <w:color w:val="000000"/>
          <w:sz w:val="32"/>
          <w:szCs w:val="32"/>
        </w:rPr>
      </w:pPr>
      <w:r>
        <w:rPr>
          <w:b/>
          <w:sz w:val="32"/>
          <w:szCs w:val="32"/>
        </w:rPr>
        <w:t>PLINSKA KOTLOVNICA</w:t>
      </w:r>
    </w:p>
    <w:p w:rsidR="00EE0077" w:rsidRDefault="00EE0077" w:rsidP="00EE0077">
      <w:pPr>
        <w:jc w:val="both"/>
      </w:pPr>
    </w:p>
    <w:p w:rsidR="00CF3A66" w:rsidRDefault="00C144E0" w:rsidP="00C144E0">
      <w:pPr>
        <w:jc w:val="both"/>
      </w:pPr>
      <w:r>
        <w:t>Za pokrivanje toplotnih izgub se</w:t>
      </w:r>
      <w:r w:rsidR="00583B68">
        <w:t xml:space="preserve"> v 1 fazi</w:t>
      </w:r>
      <w:r>
        <w:t xml:space="preserve"> v </w:t>
      </w:r>
      <w:r w:rsidR="00CF3A66">
        <w:t>kleti</w:t>
      </w:r>
      <w:r>
        <w:t xml:space="preserve"> vgradi plinska kotlovnica.  </w:t>
      </w:r>
      <w:r w:rsidR="00965955">
        <w:t xml:space="preserve">Na območju nove kleti objeta je sedaj vgrajena oljna kotlovnica z dve leti starimi kotlom. </w:t>
      </w:r>
      <w:r>
        <w:t xml:space="preserve">V njo </w:t>
      </w:r>
      <w:r w:rsidR="00965955">
        <w:t>je</w:t>
      </w:r>
      <w:r>
        <w:t xml:space="preserve"> vgra</w:t>
      </w:r>
      <w:r w:rsidR="00965955">
        <w:t xml:space="preserve">jena obstoječa oljna peč BUDERUS GE 315 toplotne moči </w:t>
      </w:r>
      <w:r w:rsidR="003A5B90">
        <w:t>1</w:t>
      </w:r>
      <w:r w:rsidR="00965955">
        <w:t>40-170</w:t>
      </w:r>
      <w:r w:rsidR="00CF3A66">
        <w:t>kW.</w:t>
      </w:r>
      <w:r w:rsidR="003A5B90">
        <w:t xml:space="preserve"> </w:t>
      </w:r>
      <w:r w:rsidR="00965955">
        <w:t xml:space="preserve">Peč se prestavi v novi prostor kotlovnice, na peč se priključi plinski gorilec WEISHAUPT WG-10 z zvezno regulacijo. Toplotne izgube objekta znašajo 115 kW. </w:t>
      </w:r>
      <w:r w:rsidR="003A5B90">
        <w:t xml:space="preserve">Pri skupni moči se je tudi upošteval delež za gretje obstoječih  prostorov za banko NLB, ki se sedaj ogreva na lahko kurilno olje in bi s tem projektom jih priključili na novo plinsko kotlovnico. </w:t>
      </w:r>
    </w:p>
    <w:p w:rsidR="00C144E0" w:rsidRDefault="00C144E0" w:rsidP="00C144E0">
      <w:pPr>
        <w:jc w:val="both"/>
      </w:pPr>
      <w:r>
        <w:t xml:space="preserve">Ogrevalni medij je zemeljski plin. Kotlovnica je dimenzij </w:t>
      </w:r>
      <w:r w:rsidR="00CF3A66">
        <w:t>2,0</w:t>
      </w:r>
      <w:r>
        <w:t xml:space="preserve"> x </w:t>
      </w:r>
      <w:r w:rsidR="00CF3A66">
        <w:t>6,0</w:t>
      </w:r>
      <w:r>
        <w:t xml:space="preserve"> x </w:t>
      </w:r>
      <w:r w:rsidR="00AD4F04">
        <w:rPr>
          <w:color w:val="000000"/>
        </w:rPr>
        <w:t>3</w:t>
      </w:r>
      <w:r>
        <w:rPr>
          <w:color w:val="000000"/>
        </w:rPr>
        <w:t xml:space="preserve">,0 </w:t>
      </w:r>
      <w:r>
        <w:t>m (1</w:t>
      </w:r>
      <w:r w:rsidR="00572AFE">
        <w:t>2</w:t>
      </w:r>
      <w:r>
        <w:t xml:space="preserve">m2). Kotlovnica ima </w:t>
      </w:r>
      <w:r w:rsidR="00CF3A66">
        <w:t xml:space="preserve">poleg </w:t>
      </w:r>
      <w:r w:rsidR="00AD4F04">
        <w:t>notranj</w:t>
      </w:r>
      <w:r w:rsidR="00CF3A66">
        <w:t>ih</w:t>
      </w:r>
      <w:r>
        <w:t xml:space="preserve"> sten</w:t>
      </w:r>
      <w:r w:rsidR="00CF3A66">
        <w:t xml:space="preserve"> še zunanjo steno</w:t>
      </w:r>
      <w:r>
        <w:t>, stena je zgrajena betona. Tla v kotlovnici bodo negorljivega materiala – eposki premaz. Kotlovnica ima en izhod na prosto vhodnih vrat</w:t>
      </w:r>
      <w:r w:rsidR="00CF3A66">
        <w:t xml:space="preserve"> v servisni hodnik</w:t>
      </w:r>
      <w:r>
        <w:t>.</w:t>
      </w:r>
    </w:p>
    <w:p w:rsidR="00965955" w:rsidRDefault="00965955" w:rsidP="00965955">
      <w:pPr>
        <w:jc w:val="both"/>
      </w:pPr>
    </w:p>
    <w:p w:rsidR="00965955" w:rsidRDefault="00965955" w:rsidP="00965955">
      <w:pPr>
        <w:jc w:val="both"/>
      </w:pPr>
      <w:r>
        <w:t>Kratek opis kotla in tehnične karakteristike kotla:</w:t>
      </w:r>
    </w:p>
    <w:p w:rsidR="00965955" w:rsidRDefault="00965955" w:rsidP="00965955">
      <w:pPr>
        <w:pStyle w:val="nastevanje"/>
        <w:tabs>
          <w:tab w:val="clear" w:pos="567"/>
        </w:tabs>
      </w:pPr>
    </w:p>
    <w:p w:rsidR="00965955" w:rsidRDefault="00965955" w:rsidP="00965955">
      <w:pPr>
        <w:jc w:val="both"/>
        <w:rPr>
          <w:color w:val="000000"/>
        </w:rPr>
      </w:pPr>
      <w:r>
        <w:rPr>
          <w:color w:val="000000"/>
        </w:rPr>
        <w:t>Tip kotla</w:t>
      </w:r>
      <w:r>
        <w:rPr>
          <w:color w:val="000000"/>
        </w:rPr>
        <w:tab/>
      </w:r>
      <w:r>
        <w:rPr>
          <w:color w:val="000000"/>
        </w:rPr>
        <w:tab/>
      </w:r>
      <w:r>
        <w:rPr>
          <w:color w:val="000000"/>
        </w:rPr>
        <w:tab/>
      </w:r>
      <w:r>
        <w:rPr>
          <w:color w:val="000000"/>
        </w:rPr>
        <w:tab/>
      </w:r>
      <w:r>
        <w:rPr>
          <w:color w:val="000000"/>
        </w:rPr>
        <w:tab/>
      </w:r>
      <w:r>
        <w:rPr>
          <w:color w:val="000000"/>
        </w:rPr>
        <w:tab/>
        <w:t>BUDERUS GE 315</w:t>
      </w:r>
    </w:p>
    <w:p w:rsidR="00965955" w:rsidRDefault="00965955" w:rsidP="00965955">
      <w:pPr>
        <w:jc w:val="both"/>
        <w:rPr>
          <w:color w:val="000000"/>
        </w:rPr>
      </w:pPr>
      <w:r>
        <w:rPr>
          <w:color w:val="000000"/>
        </w:rPr>
        <w:t xml:space="preserve">Nazivna toplotna moč (80/60 </w:t>
      </w:r>
      <w:r>
        <w:rPr>
          <w:color w:val="000000"/>
        </w:rPr>
        <w:sym w:font="Times New Roman" w:char="00B0"/>
      </w:r>
      <w:r>
        <w:rPr>
          <w:color w:val="000000"/>
        </w:rPr>
        <w:t>C)</w:t>
      </w:r>
      <w:r>
        <w:rPr>
          <w:color w:val="000000"/>
        </w:rPr>
        <w:tab/>
      </w:r>
      <w:r>
        <w:rPr>
          <w:color w:val="000000"/>
        </w:rPr>
        <w:tab/>
      </w:r>
      <w:r>
        <w:rPr>
          <w:color w:val="000000"/>
        </w:rPr>
        <w:tab/>
        <w:t>140-170 kW</w:t>
      </w:r>
    </w:p>
    <w:p w:rsidR="00965955" w:rsidRPr="006A3FF2" w:rsidRDefault="00965955" w:rsidP="00965955">
      <w:pPr>
        <w:jc w:val="both"/>
        <w:rPr>
          <w:color w:val="000000"/>
        </w:rPr>
      </w:pPr>
      <w:r w:rsidRPr="006A3FF2">
        <w:rPr>
          <w:color w:val="000000"/>
        </w:rPr>
        <w:t>Maksimalna poraba plina</w:t>
      </w:r>
      <w:r w:rsidRPr="006A3FF2">
        <w:rPr>
          <w:color w:val="000000"/>
        </w:rPr>
        <w:tab/>
      </w:r>
      <w:r w:rsidRPr="006A3FF2">
        <w:rPr>
          <w:color w:val="000000"/>
        </w:rPr>
        <w:tab/>
      </w:r>
      <w:r w:rsidRPr="006A3FF2">
        <w:rPr>
          <w:color w:val="000000"/>
        </w:rPr>
        <w:tab/>
      </w:r>
      <w:r w:rsidRPr="006A3FF2">
        <w:rPr>
          <w:color w:val="000000"/>
        </w:rPr>
        <w:tab/>
      </w:r>
      <w:r>
        <w:rPr>
          <w:color w:val="000000"/>
        </w:rPr>
        <w:t xml:space="preserve">18,9 </w:t>
      </w:r>
      <w:r w:rsidRPr="006A3FF2">
        <w:rPr>
          <w:color w:val="000000"/>
        </w:rPr>
        <w:t>m3/h</w:t>
      </w:r>
    </w:p>
    <w:p w:rsidR="00965955" w:rsidRPr="006A3FF2" w:rsidRDefault="00965955" w:rsidP="00965955">
      <w:pPr>
        <w:jc w:val="both"/>
        <w:rPr>
          <w:color w:val="000000"/>
        </w:rPr>
      </w:pPr>
      <w:r w:rsidRPr="006A3FF2">
        <w:rPr>
          <w:color w:val="000000"/>
        </w:rPr>
        <w:t>Maksimalni obratovalni tlak</w:t>
      </w:r>
      <w:r w:rsidRPr="006A3FF2">
        <w:rPr>
          <w:color w:val="000000"/>
        </w:rPr>
        <w:tab/>
      </w:r>
      <w:r w:rsidRPr="006A3FF2">
        <w:rPr>
          <w:color w:val="000000"/>
        </w:rPr>
        <w:tab/>
      </w:r>
      <w:r w:rsidRPr="006A3FF2">
        <w:rPr>
          <w:color w:val="000000"/>
        </w:rPr>
        <w:tab/>
      </w:r>
      <w:r w:rsidRPr="006A3FF2">
        <w:rPr>
          <w:color w:val="000000"/>
        </w:rPr>
        <w:tab/>
        <w:t>4 bar</w:t>
      </w:r>
    </w:p>
    <w:p w:rsidR="00965955" w:rsidRPr="006A3FF2" w:rsidRDefault="00965955" w:rsidP="00965955">
      <w:pPr>
        <w:jc w:val="both"/>
        <w:rPr>
          <w:color w:val="000000"/>
        </w:rPr>
      </w:pPr>
      <w:r w:rsidRPr="006A3FF2">
        <w:rPr>
          <w:color w:val="000000"/>
        </w:rPr>
        <w:t>Vsebnost vode v kotlu</w:t>
      </w:r>
      <w:r w:rsidRPr="006A3FF2">
        <w:rPr>
          <w:color w:val="000000"/>
        </w:rPr>
        <w:tab/>
      </w:r>
      <w:r w:rsidRPr="006A3FF2">
        <w:rPr>
          <w:color w:val="000000"/>
        </w:rPr>
        <w:tab/>
      </w:r>
      <w:r w:rsidRPr="006A3FF2">
        <w:rPr>
          <w:color w:val="000000"/>
        </w:rPr>
        <w:tab/>
      </w:r>
      <w:r w:rsidRPr="006A3FF2">
        <w:rPr>
          <w:color w:val="000000"/>
        </w:rPr>
        <w:tab/>
      </w:r>
      <w:r w:rsidRPr="006A3FF2">
        <w:rPr>
          <w:color w:val="000000"/>
        </w:rPr>
        <w:tab/>
      </w:r>
      <w:r w:rsidR="007649A4">
        <w:rPr>
          <w:color w:val="000000"/>
        </w:rPr>
        <w:t>171</w:t>
      </w:r>
      <w:r w:rsidRPr="006A3FF2">
        <w:rPr>
          <w:color w:val="000000"/>
        </w:rPr>
        <w:t xml:space="preserve"> l</w:t>
      </w:r>
    </w:p>
    <w:p w:rsidR="00965955" w:rsidRPr="006A3FF2" w:rsidRDefault="00965955" w:rsidP="00965955">
      <w:pPr>
        <w:jc w:val="both"/>
        <w:rPr>
          <w:color w:val="000000"/>
        </w:rPr>
      </w:pPr>
      <w:r w:rsidRPr="006A3FF2">
        <w:rPr>
          <w:color w:val="000000"/>
        </w:rPr>
        <w:t>Gabariti kotla</w:t>
      </w:r>
      <w:r w:rsidRPr="006A3FF2">
        <w:rPr>
          <w:color w:val="000000"/>
        </w:rPr>
        <w:tab/>
      </w:r>
      <w:r w:rsidRPr="006A3FF2">
        <w:rPr>
          <w:color w:val="000000"/>
        </w:rPr>
        <w:tab/>
      </w:r>
      <w:r w:rsidRPr="006A3FF2">
        <w:rPr>
          <w:color w:val="000000"/>
        </w:rPr>
        <w:tab/>
      </w:r>
      <w:r w:rsidRPr="006A3FF2">
        <w:rPr>
          <w:color w:val="000000"/>
        </w:rPr>
        <w:tab/>
      </w:r>
      <w:r w:rsidRPr="006A3FF2">
        <w:rPr>
          <w:color w:val="000000"/>
        </w:rPr>
        <w:tab/>
      </w:r>
      <w:r w:rsidRPr="006A3FF2">
        <w:rPr>
          <w:color w:val="000000"/>
        </w:rPr>
        <w:tab/>
      </w:r>
      <w:r w:rsidR="007649A4">
        <w:rPr>
          <w:color w:val="000000"/>
        </w:rPr>
        <w:t>1285x880x1195</w:t>
      </w:r>
      <w:r w:rsidRPr="006A3FF2">
        <w:rPr>
          <w:color w:val="000000"/>
        </w:rPr>
        <w:t xml:space="preserve"> mm</w:t>
      </w:r>
    </w:p>
    <w:p w:rsidR="00965955" w:rsidRPr="006A3FF2" w:rsidRDefault="00965955" w:rsidP="00965955">
      <w:pPr>
        <w:jc w:val="both"/>
        <w:rPr>
          <w:color w:val="000000"/>
        </w:rPr>
      </w:pPr>
      <w:r w:rsidRPr="006A3FF2">
        <w:rPr>
          <w:color w:val="000000"/>
        </w:rPr>
        <w:t>Teža kotla brez vode</w:t>
      </w:r>
      <w:r w:rsidRPr="006A3FF2">
        <w:rPr>
          <w:color w:val="000000"/>
        </w:rPr>
        <w:tab/>
      </w:r>
      <w:r w:rsidRPr="006A3FF2">
        <w:rPr>
          <w:color w:val="000000"/>
        </w:rPr>
        <w:tab/>
      </w:r>
      <w:r w:rsidRPr="006A3FF2">
        <w:rPr>
          <w:color w:val="000000"/>
        </w:rPr>
        <w:tab/>
      </w:r>
      <w:r w:rsidRPr="006A3FF2">
        <w:rPr>
          <w:color w:val="000000"/>
        </w:rPr>
        <w:tab/>
      </w:r>
      <w:r w:rsidRPr="006A3FF2">
        <w:rPr>
          <w:color w:val="000000"/>
        </w:rPr>
        <w:tab/>
      </w:r>
      <w:r w:rsidR="007649A4">
        <w:rPr>
          <w:color w:val="000000"/>
        </w:rPr>
        <w:t>171</w:t>
      </w:r>
      <w:r w:rsidRPr="006A3FF2">
        <w:rPr>
          <w:color w:val="000000"/>
        </w:rPr>
        <w:t xml:space="preserve"> kg</w:t>
      </w:r>
    </w:p>
    <w:p w:rsidR="00965955" w:rsidRDefault="00965955" w:rsidP="00965955">
      <w:pPr>
        <w:jc w:val="both"/>
        <w:rPr>
          <w:color w:val="000000"/>
        </w:rPr>
      </w:pPr>
    </w:p>
    <w:p w:rsidR="00965955" w:rsidRDefault="00965955" w:rsidP="00965955">
      <w:pPr>
        <w:jc w:val="both"/>
        <w:rPr>
          <w:color w:val="000000"/>
        </w:rPr>
      </w:pPr>
      <w:r>
        <w:rPr>
          <w:color w:val="000000"/>
        </w:rPr>
        <w:t>Priključki :</w:t>
      </w:r>
    </w:p>
    <w:p w:rsidR="00965955" w:rsidRDefault="00965955" w:rsidP="00965955">
      <w:pPr>
        <w:jc w:val="both"/>
        <w:rPr>
          <w:color w:val="000000"/>
        </w:rPr>
      </w:pPr>
      <w:r>
        <w:rPr>
          <w:color w:val="000000"/>
        </w:rPr>
        <w:t>Dimnik</w:t>
      </w:r>
      <w:r>
        <w:rPr>
          <w:color w:val="000000"/>
        </w:rPr>
        <w:tab/>
      </w:r>
      <w:r>
        <w:rPr>
          <w:color w:val="000000"/>
        </w:rPr>
        <w:tab/>
      </w:r>
      <w:r>
        <w:rPr>
          <w:color w:val="000000"/>
        </w:rPr>
        <w:tab/>
      </w:r>
      <w:r>
        <w:rPr>
          <w:color w:val="000000"/>
        </w:rPr>
        <w:tab/>
      </w:r>
      <w:r>
        <w:rPr>
          <w:color w:val="000000"/>
        </w:rPr>
        <w:tab/>
      </w:r>
      <w:r>
        <w:rPr>
          <w:color w:val="000000"/>
        </w:rPr>
        <w:tab/>
      </w:r>
      <w:r>
        <w:rPr>
          <w:color w:val="000000"/>
        </w:rPr>
        <w:sym w:font="Symbol" w:char="F066"/>
      </w:r>
      <w:r>
        <w:rPr>
          <w:color w:val="000000"/>
        </w:rPr>
        <w:t>1</w:t>
      </w:r>
      <w:r w:rsidR="007649A4">
        <w:rPr>
          <w:color w:val="000000"/>
        </w:rPr>
        <w:t>8</w:t>
      </w:r>
      <w:r>
        <w:rPr>
          <w:color w:val="000000"/>
        </w:rPr>
        <w:t>0mm</w:t>
      </w:r>
    </w:p>
    <w:p w:rsidR="00965955" w:rsidRDefault="00965955" w:rsidP="00965955">
      <w:pPr>
        <w:jc w:val="both"/>
        <w:rPr>
          <w:color w:val="000000"/>
        </w:rPr>
      </w:pPr>
      <w:r>
        <w:rPr>
          <w:color w:val="000000"/>
        </w:rPr>
        <w:t>Predtok</w:t>
      </w:r>
      <w:r>
        <w:rPr>
          <w:color w:val="000000"/>
        </w:rPr>
        <w:tab/>
      </w:r>
      <w:r>
        <w:rPr>
          <w:color w:val="000000"/>
        </w:rPr>
        <w:tab/>
      </w:r>
      <w:r>
        <w:rPr>
          <w:color w:val="000000"/>
        </w:rPr>
        <w:tab/>
      </w:r>
      <w:r>
        <w:rPr>
          <w:color w:val="000000"/>
        </w:rPr>
        <w:tab/>
      </w:r>
      <w:r>
        <w:rPr>
          <w:color w:val="000000"/>
        </w:rPr>
        <w:tab/>
      </w:r>
      <w:r>
        <w:rPr>
          <w:color w:val="000000"/>
        </w:rPr>
        <w:tab/>
        <w:t xml:space="preserve">DN </w:t>
      </w:r>
      <w:r w:rsidR="007649A4">
        <w:rPr>
          <w:color w:val="000000"/>
        </w:rPr>
        <w:t>65</w:t>
      </w:r>
      <w:r>
        <w:rPr>
          <w:color w:val="000000"/>
        </w:rPr>
        <w:t xml:space="preserve"> </w:t>
      </w:r>
    </w:p>
    <w:p w:rsidR="00965955" w:rsidRDefault="00965955" w:rsidP="00965955">
      <w:pPr>
        <w:jc w:val="both"/>
        <w:rPr>
          <w:color w:val="000000"/>
        </w:rPr>
      </w:pPr>
      <w:r>
        <w:rPr>
          <w:color w:val="000000"/>
        </w:rPr>
        <w:t>Povratek</w:t>
      </w:r>
      <w:r>
        <w:rPr>
          <w:color w:val="000000"/>
        </w:rPr>
        <w:tab/>
      </w:r>
      <w:r>
        <w:rPr>
          <w:color w:val="000000"/>
        </w:rPr>
        <w:tab/>
      </w:r>
      <w:r>
        <w:rPr>
          <w:color w:val="000000"/>
        </w:rPr>
        <w:tab/>
      </w:r>
      <w:r>
        <w:rPr>
          <w:color w:val="000000"/>
        </w:rPr>
        <w:tab/>
      </w:r>
      <w:r>
        <w:rPr>
          <w:color w:val="000000"/>
        </w:rPr>
        <w:tab/>
      </w:r>
      <w:r>
        <w:rPr>
          <w:color w:val="000000"/>
        </w:rPr>
        <w:tab/>
        <w:t xml:space="preserve">DN </w:t>
      </w:r>
      <w:r w:rsidR="007649A4">
        <w:rPr>
          <w:color w:val="000000"/>
        </w:rPr>
        <w:t>65</w:t>
      </w:r>
      <w:r>
        <w:rPr>
          <w:color w:val="000000"/>
        </w:rPr>
        <w:t xml:space="preserve"> </w:t>
      </w:r>
    </w:p>
    <w:p w:rsidR="00965955" w:rsidRDefault="00965955" w:rsidP="00965955">
      <w:pPr>
        <w:jc w:val="both"/>
        <w:rPr>
          <w:color w:val="000000"/>
        </w:rPr>
      </w:pPr>
      <w:r>
        <w:rPr>
          <w:color w:val="000000"/>
        </w:rPr>
        <w:t>Varnostni ventil</w:t>
      </w:r>
      <w:r>
        <w:rPr>
          <w:color w:val="000000"/>
        </w:rPr>
        <w:tab/>
      </w:r>
      <w:r>
        <w:rPr>
          <w:color w:val="000000"/>
        </w:rPr>
        <w:tab/>
      </w:r>
      <w:r>
        <w:rPr>
          <w:color w:val="000000"/>
        </w:rPr>
        <w:tab/>
      </w:r>
      <w:r>
        <w:rPr>
          <w:color w:val="000000"/>
        </w:rPr>
        <w:tab/>
      </w:r>
      <w:r>
        <w:rPr>
          <w:color w:val="000000"/>
        </w:rPr>
        <w:tab/>
        <w:t xml:space="preserve">DN 20 </w:t>
      </w:r>
    </w:p>
    <w:p w:rsidR="00965955" w:rsidRDefault="00965955" w:rsidP="00965955">
      <w:pPr>
        <w:pStyle w:val="nastevanje"/>
        <w:tabs>
          <w:tab w:val="clear" w:pos="567"/>
        </w:tabs>
      </w:pPr>
    </w:p>
    <w:p w:rsidR="00C144E0" w:rsidRDefault="00C144E0" w:rsidP="00C144E0">
      <w:pPr>
        <w:jc w:val="both"/>
      </w:pPr>
    </w:p>
    <w:p w:rsidR="00C144E0" w:rsidRDefault="00C144E0" w:rsidP="00C144E0">
      <w:pPr>
        <w:jc w:val="both"/>
      </w:pPr>
      <w:r>
        <w:t>Proti povečanju tlaka varujemo kotel z kotno vzmetnim varnostnim ventilom DN 20, že vgrajen v kotel in je nastavljen na tlak odpiranja 3,0 bar.</w:t>
      </w:r>
    </w:p>
    <w:p w:rsidR="00C144E0" w:rsidRDefault="00C144E0" w:rsidP="00C144E0">
      <w:pPr>
        <w:jc w:val="both"/>
      </w:pPr>
    </w:p>
    <w:p w:rsidR="00C144E0" w:rsidRDefault="00C144E0" w:rsidP="00C144E0">
      <w:pPr>
        <w:jc w:val="both"/>
      </w:pPr>
      <w:r>
        <w:t>Varovanje proti previsoki temp. je izvedeno z delovnim in varnostnim kotlovskim termostatom.</w:t>
      </w:r>
    </w:p>
    <w:p w:rsidR="00C144E0" w:rsidRDefault="00C144E0" w:rsidP="00C144E0"/>
    <w:p w:rsidR="007649A4" w:rsidRDefault="007649A4" w:rsidP="007649A4">
      <w:r>
        <w:t>Regulacijo v odvisnosti od zunanje temperature vrši regulator v kotlovski avtomatiki BUDERUS</w:t>
      </w:r>
    </w:p>
    <w:p w:rsidR="007649A4" w:rsidRDefault="007649A4" w:rsidP="007649A4"/>
    <w:p w:rsidR="007649A4" w:rsidRDefault="007649A4" w:rsidP="007649A4">
      <w:r>
        <w:t>Za mehčanje sistem pri polnenju je vgrajena  obstoječa mehčalna naprava ERIE 541N89.</w:t>
      </w:r>
    </w:p>
    <w:p w:rsidR="007649A4" w:rsidRDefault="007649A4" w:rsidP="007649A4">
      <w:r>
        <w:br w:type="page"/>
      </w:r>
    </w:p>
    <w:p w:rsidR="007649A4" w:rsidRDefault="007649A4" w:rsidP="007649A4"/>
    <w:p w:rsidR="00C144E0" w:rsidRDefault="00C144E0" w:rsidP="00C144E0">
      <w:pPr>
        <w:jc w:val="both"/>
      </w:pPr>
    </w:p>
    <w:p w:rsidR="00C144E0" w:rsidRDefault="00C144E0" w:rsidP="00C144E0">
      <w:pPr>
        <w:pStyle w:val="Style1"/>
        <w:rPr>
          <w:b w:val="0"/>
          <w:sz w:val="24"/>
          <w:lang w:val="sl-SI"/>
        </w:rPr>
      </w:pPr>
      <w:r>
        <w:rPr>
          <w:b w:val="0"/>
          <w:sz w:val="24"/>
          <w:lang w:val="sl-SI"/>
        </w:rPr>
        <w:t>TOPLOVODNA OPREMA V KOTLOVNICI NA RAZDELILNO MEŠALNEM DELU</w:t>
      </w:r>
    </w:p>
    <w:p w:rsidR="00C144E0" w:rsidRDefault="00C144E0" w:rsidP="00C144E0"/>
    <w:p w:rsidR="00C144E0" w:rsidRDefault="00C144E0" w:rsidP="00C144E0">
      <w:r>
        <w:t>V kotlovnici je vgrajen razdelilec in zbiralec tople vode. Oba imata naslednje veje:</w:t>
      </w:r>
    </w:p>
    <w:p w:rsidR="00C144E0" w:rsidRDefault="00C144E0" w:rsidP="00D70C50">
      <w:pPr>
        <w:numPr>
          <w:ilvl w:val="0"/>
          <w:numId w:val="7"/>
        </w:numPr>
      </w:pPr>
      <w:r>
        <w:t xml:space="preserve">Dovod kotel </w:t>
      </w:r>
      <w:r w:rsidR="00965955">
        <w:t>115</w:t>
      </w:r>
      <w:r>
        <w:t xml:space="preserve"> kW DN </w:t>
      </w:r>
      <w:r w:rsidR="00965955">
        <w:t>65</w:t>
      </w:r>
    </w:p>
    <w:p w:rsidR="00C144E0" w:rsidRPr="002B7E41" w:rsidRDefault="00C144E0" w:rsidP="00D70C50">
      <w:pPr>
        <w:numPr>
          <w:ilvl w:val="0"/>
          <w:numId w:val="7"/>
        </w:numPr>
      </w:pPr>
      <w:r>
        <w:t xml:space="preserve">Veja </w:t>
      </w:r>
      <w:r w:rsidR="00AD4F04">
        <w:t>bojler</w:t>
      </w:r>
      <w:r>
        <w:t xml:space="preserve">  </w:t>
      </w:r>
      <w:r w:rsidRPr="001C7556">
        <w:rPr>
          <w:color w:val="000000"/>
        </w:rPr>
        <w:t xml:space="preserve">z črpalko </w:t>
      </w:r>
    </w:p>
    <w:p w:rsidR="00C144E0" w:rsidRPr="00CF3A66" w:rsidRDefault="00C144E0" w:rsidP="00D70C50">
      <w:pPr>
        <w:numPr>
          <w:ilvl w:val="0"/>
          <w:numId w:val="7"/>
        </w:numPr>
      </w:pPr>
      <w:r>
        <w:t xml:space="preserve">Veja konvektorji, radiatorji  </w:t>
      </w:r>
      <w:r w:rsidRPr="001C7556">
        <w:rPr>
          <w:color w:val="000000"/>
        </w:rPr>
        <w:t xml:space="preserve">z črpalko </w:t>
      </w:r>
      <w:r>
        <w:rPr>
          <w:color w:val="000000"/>
        </w:rPr>
        <w:t xml:space="preserve">in mešalnim ventilom </w:t>
      </w:r>
    </w:p>
    <w:p w:rsidR="00CF3A66" w:rsidRPr="002B7E41" w:rsidRDefault="00CF3A66" w:rsidP="00D70C50">
      <w:pPr>
        <w:numPr>
          <w:ilvl w:val="0"/>
          <w:numId w:val="7"/>
        </w:numPr>
      </w:pPr>
      <w:r>
        <w:rPr>
          <w:color w:val="000000"/>
        </w:rPr>
        <w:t>Veja klimati z črpalko</w:t>
      </w:r>
    </w:p>
    <w:tbl>
      <w:tblPr>
        <w:tblW w:w="11282" w:type="dxa"/>
        <w:tblInd w:w="55" w:type="dxa"/>
        <w:tblCellMar>
          <w:left w:w="70" w:type="dxa"/>
          <w:right w:w="70" w:type="dxa"/>
        </w:tblCellMar>
        <w:tblLook w:val="0000" w:firstRow="0" w:lastRow="0" w:firstColumn="0" w:lastColumn="0" w:noHBand="0" w:noVBand="0"/>
      </w:tblPr>
      <w:tblGrid>
        <w:gridCol w:w="6818"/>
        <w:gridCol w:w="455"/>
        <w:gridCol w:w="1449"/>
        <w:gridCol w:w="1440"/>
        <w:gridCol w:w="1120"/>
      </w:tblGrid>
      <w:tr w:rsidR="00C144E0" w:rsidRPr="007A32D2" w:rsidTr="00AD4F04">
        <w:trPr>
          <w:trHeight w:val="300"/>
        </w:trPr>
        <w:tc>
          <w:tcPr>
            <w:tcW w:w="6818" w:type="dxa"/>
            <w:tcBorders>
              <w:top w:val="nil"/>
              <w:left w:val="nil"/>
              <w:bottom w:val="nil"/>
              <w:right w:val="nil"/>
            </w:tcBorders>
            <w:shd w:val="clear" w:color="auto" w:fill="auto"/>
            <w:noWrap/>
            <w:vAlign w:val="bottom"/>
          </w:tcPr>
          <w:p w:rsidR="007649A4" w:rsidRDefault="007649A4" w:rsidP="007649A4">
            <w:pPr>
              <w:pStyle w:val="Style1"/>
              <w:rPr>
                <w:b w:val="0"/>
                <w:color w:val="000000"/>
                <w:sz w:val="24"/>
                <w:lang w:val="sl-SI"/>
              </w:rPr>
            </w:pPr>
          </w:p>
          <w:p w:rsidR="007649A4" w:rsidRPr="00D23450" w:rsidRDefault="007649A4" w:rsidP="007649A4">
            <w:pPr>
              <w:pStyle w:val="Style1"/>
              <w:rPr>
                <w:b w:val="0"/>
                <w:color w:val="000000"/>
                <w:sz w:val="24"/>
                <w:lang w:val="sl-SI"/>
              </w:rPr>
            </w:pPr>
            <w:r w:rsidRPr="00D23450">
              <w:rPr>
                <w:b w:val="0"/>
                <w:color w:val="000000"/>
                <w:sz w:val="24"/>
                <w:lang w:val="sl-SI"/>
              </w:rPr>
              <w:t>VAROVANJE KOTLA PROTI TEMPERATURNIMI RAZTEZKI VODE</w:t>
            </w:r>
          </w:p>
          <w:p w:rsidR="00C144E0" w:rsidRPr="007649A4" w:rsidRDefault="00C144E0" w:rsidP="007649A4">
            <w:pPr>
              <w:rPr>
                <w:rFonts w:ascii="Courier" w:hAnsi="Courier"/>
                <w:szCs w:val="24"/>
                <w:lang w:eastAsia="sl-SI"/>
              </w:rPr>
            </w:pPr>
          </w:p>
        </w:tc>
        <w:tc>
          <w:tcPr>
            <w:tcW w:w="455" w:type="dxa"/>
            <w:tcBorders>
              <w:top w:val="nil"/>
              <w:left w:val="nil"/>
              <w:bottom w:val="nil"/>
              <w:right w:val="nil"/>
            </w:tcBorders>
            <w:shd w:val="clear" w:color="auto" w:fill="auto"/>
            <w:noWrap/>
            <w:vAlign w:val="bottom"/>
          </w:tcPr>
          <w:p w:rsidR="00C144E0" w:rsidRPr="007A32D2" w:rsidRDefault="00C144E0" w:rsidP="007649A4">
            <w:pPr>
              <w:rPr>
                <w:rFonts w:ascii="Courier" w:hAnsi="Courier"/>
                <w:szCs w:val="24"/>
                <w:lang w:eastAsia="sl-SI"/>
              </w:rPr>
            </w:pPr>
          </w:p>
        </w:tc>
        <w:tc>
          <w:tcPr>
            <w:tcW w:w="1449" w:type="dxa"/>
            <w:tcBorders>
              <w:top w:val="nil"/>
              <w:left w:val="nil"/>
              <w:bottom w:val="nil"/>
              <w:right w:val="nil"/>
            </w:tcBorders>
            <w:shd w:val="clear" w:color="auto" w:fill="auto"/>
            <w:noWrap/>
            <w:vAlign w:val="bottom"/>
          </w:tcPr>
          <w:p w:rsidR="00C144E0" w:rsidRPr="007A32D2" w:rsidRDefault="00C144E0" w:rsidP="007649A4">
            <w:pPr>
              <w:rPr>
                <w:rFonts w:ascii="Courier" w:hAnsi="Courier"/>
                <w:szCs w:val="24"/>
                <w:lang w:eastAsia="sl-SI"/>
              </w:rPr>
            </w:pPr>
          </w:p>
        </w:tc>
        <w:tc>
          <w:tcPr>
            <w:tcW w:w="1440" w:type="dxa"/>
            <w:tcBorders>
              <w:top w:val="nil"/>
              <w:left w:val="nil"/>
              <w:bottom w:val="nil"/>
              <w:right w:val="nil"/>
            </w:tcBorders>
            <w:shd w:val="clear" w:color="auto" w:fill="auto"/>
            <w:noWrap/>
            <w:vAlign w:val="bottom"/>
          </w:tcPr>
          <w:p w:rsidR="00C144E0" w:rsidRPr="007A32D2" w:rsidRDefault="00C144E0" w:rsidP="007649A4">
            <w:pPr>
              <w:rPr>
                <w:rFonts w:ascii="Courier" w:hAnsi="Courier"/>
                <w:szCs w:val="24"/>
                <w:lang w:eastAsia="sl-SI"/>
              </w:rPr>
            </w:pPr>
          </w:p>
        </w:tc>
        <w:tc>
          <w:tcPr>
            <w:tcW w:w="1120" w:type="dxa"/>
            <w:tcBorders>
              <w:top w:val="nil"/>
              <w:left w:val="nil"/>
              <w:bottom w:val="nil"/>
              <w:right w:val="nil"/>
            </w:tcBorders>
            <w:shd w:val="clear" w:color="auto" w:fill="auto"/>
            <w:noWrap/>
            <w:vAlign w:val="bottom"/>
          </w:tcPr>
          <w:p w:rsidR="00C144E0" w:rsidRPr="007A32D2" w:rsidRDefault="00C144E0" w:rsidP="007649A4">
            <w:pPr>
              <w:rPr>
                <w:rFonts w:ascii="Courier" w:hAnsi="Courier"/>
                <w:szCs w:val="24"/>
                <w:lang w:eastAsia="sl-SI"/>
              </w:rPr>
            </w:pPr>
          </w:p>
        </w:tc>
      </w:tr>
      <w:bookmarkStart w:id="1" w:name="_MON_1412475628"/>
      <w:bookmarkEnd w:id="1"/>
      <w:tr w:rsidR="00C144E0" w:rsidRPr="007A32D2" w:rsidTr="00AD4F04">
        <w:trPr>
          <w:trHeight w:val="300"/>
        </w:trPr>
        <w:tc>
          <w:tcPr>
            <w:tcW w:w="8722" w:type="dxa"/>
            <w:gridSpan w:val="3"/>
            <w:tcBorders>
              <w:top w:val="nil"/>
              <w:left w:val="nil"/>
              <w:bottom w:val="nil"/>
              <w:right w:val="nil"/>
            </w:tcBorders>
            <w:shd w:val="clear" w:color="auto" w:fill="auto"/>
            <w:noWrap/>
            <w:vAlign w:val="bottom"/>
          </w:tcPr>
          <w:p w:rsidR="00C144E0" w:rsidRPr="007A32D2" w:rsidRDefault="007649A4" w:rsidP="00D70C50">
            <w:pPr>
              <w:rPr>
                <w:rFonts w:ascii="Courier" w:hAnsi="Courier"/>
                <w:szCs w:val="24"/>
                <w:lang w:eastAsia="sl-SI"/>
              </w:rPr>
            </w:pPr>
            <w:r w:rsidRPr="000D78FF">
              <w:rPr>
                <w:rFonts w:ascii="Courier" w:hAnsi="Courier"/>
                <w:szCs w:val="24"/>
                <w:lang w:eastAsia="sl-SI"/>
              </w:rPr>
              <w:object w:dxaOrig="7085" w:dyaOrig="96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75pt;height:482.7pt" o:ole="">
                  <v:imagedata r:id="rId9" o:title=""/>
                </v:shape>
                <o:OLEObject Type="Embed" ProgID="Excel.Sheet.8" ShapeID="_x0000_i1025" DrawAspect="Content" ObjectID="_1452561425" r:id="rId10"/>
              </w:object>
            </w:r>
          </w:p>
        </w:tc>
        <w:tc>
          <w:tcPr>
            <w:tcW w:w="1440" w:type="dxa"/>
            <w:tcBorders>
              <w:top w:val="nil"/>
              <w:left w:val="nil"/>
              <w:bottom w:val="nil"/>
              <w:right w:val="nil"/>
            </w:tcBorders>
            <w:shd w:val="clear" w:color="auto" w:fill="auto"/>
            <w:noWrap/>
            <w:vAlign w:val="bottom"/>
          </w:tcPr>
          <w:p w:rsidR="00C144E0" w:rsidRPr="007A32D2" w:rsidRDefault="00C144E0" w:rsidP="00D70C50">
            <w:pPr>
              <w:jc w:val="right"/>
              <w:rPr>
                <w:rFonts w:ascii="Courier" w:hAnsi="Courier"/>
                <w:szCs w:val="24"/>
                <w:lang w:eastAsia="sl-SI"/>
              </w:rPr>
            </w:pPr>
          </w:p>
        </w:tc>
        <w:tc>
          <w:tcPr>
            <w:tcW w:w="112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r>
      <w:tr w:rsidR="00C144E0" w:rsidRPr="007A32D2" w:rsidTr="00AD4F04">
        <w:trPr>
          <w:trHeight w:val="300"/>
        </w:trPr>
        <w:tc>
          <w:tcPr>
            <w:tcW w:w="6818" w:type="dxa"/>
            <w:tcBorders>
              <w:top w:val="nil"/>
              <w:left w:val="nil"/>
              <w:bottom w:val="nil"/>
              <w:right w:val="nil"/>
            </w:tcBorders>
            <w:shd w:val="clear" w:color="auto" w:fill="auto"/>
            <w:noWrap/>
            <w:vAlign w:val="bottom"/>
          </w:tcPr>
          <w:p w:rsidR="00C144E0" w:rsidRPr="007A32D2" w:rsidRDefault="00AD4F04" w:rsidP="007649A4">
            <w:pPr>
              <w:rPr>
                <w:rFonts w:ascii="Courier" w:hAnsi="Courier"/>
                <w:szCs w:val="24"/>
                <w:lang w:eastAsia="sl-SI"/>
              </w:rPr>
            </w:pPr>
            <w:r>
              <w:t xml:space="preserve">Izbrana raztezna posoda </w:t>
            </w:r>
            <w:r w:rsidR="00F60BBD">
              <w:t xml:space="preserve">mora imeti volumen </w:t>
            </w:r>
            <w:r w:rsidR="007649A4">
              <w:t>20</w:t>
            </w:r>
            <w:r w:rsidR="00F60BBD">
              <w:t>0l</w:t>
            </w:r>
            <w:r w:rsidR="007649A4">
              <w:t>, ustreza obstoječa.</w:t>
            </w:r>
          </w:p>
        </w:tc>
        <w:tc>
          <w:tcPr>
            <w:tcW w:w="455"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449"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44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12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r>
      <w:tr w:rsidR="00C144E0" w:rsidRPr="007A32D2" w:rsidTr="00AD4F04">
        <w:trPr>
          <w:trHeight w:val="300"/>
        </w:trPr>
        <w:tc>
          <w:tcPr>
            <w:tcW w:w="8722" w:type="dxa"/>
            <w:gridSpan w:val="3"/>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440" w:type="dxa"/>
            <w:tcBorders>
              <w:top w:val="nil"/>
              <w:left w:val="nil"/>
              <w:bottom w:val="nil"/>
              <w:right w:val="nil"/>
            </w:tcBorders>
            <w:shd w:val="clear" w:color="auto" w:fill="auto"/>
            <w:noWrap/>
            <w:vAlign w:val="bottom"/>
          </w:tcPr>
          <w:p w:rsidR="00C144E0" w:rsidRPr="007A32D2" w:rsidRDefault="00C144E0" w:rsidP="00D70C50">
            <w:pPr>
              <w:jc w:val="right"/>
              <w:rPr>
                <w:rFonts w:ascii="Courier" w:hAnsi="Courier"/>
                <w:szCs w:val="24"/>
                <w:lang w:eastAsia="sl-SI"/>
              </w:rPr>
            </w:pPr>
          </w:p>
        </w:tc>
        <w:tc>
          <w:tcPr>
            <w:tcW w:w="112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r>
      <w:tr w:rsidR="00C144E0" w:rsidRPr="007A32D2" w:rsidTr="00AD4F04">
        <w:trPr>
          <w:trHeight w:val="300"/>
        </w:trPr>
        <w:tc>
          <w:tcPr>
            <w:tcW w:w="6818"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455"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449"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44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c>
          <w:tcPr>
            <w:tcW w:w="1120" w:type="dxa"/>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r>
      <w:tr w:rsidR="00C144E0" w:rsidRPr="007A32D2" w:rsidTr="00AD4F04">
        <w:trPr>
          <w:trHeight w:val="300"/>
        </w:trPr>
        <w:tc>
          <w:tcPr>
            <w:tcW w:w="11282" w:type="dxa"/>
            <w:gridSpan w:val="5"/>
            <w:tcBorders>
              <w:top w:val="nil"/>
              <w:left w:val="nil"/>
              <w:bottom w:val="nil"/>
              <w:right w:val="nil"/>
            </w:tcBorders>
            <w:shd w:val="clear" w:color="auto" w:fill="auto"/>
            <w:noWrap/>
            <w:vAlign w:val="bottom"/>
          </w:tcPr>
          <w:p w:rsidR="00C144E0" w:rsidRPr="007A32D2" w:rsidRDefault="00C144E0" w:rsidP="00D70C50">
            <w:pPr>
              <w:rPr>
                <w:rFonts w:ascii="Courier" w:hAnsi="Courier"/>
                <w:szCs w:val="24"/>
                <w:lang w:eastAsia="sl-SI"/>
              </w:rPr>
            </w:pPr>
          </w:p>
        </w:tc>
      </w:tr>
    </w:tbl>
    <w:p w:rsidR="00C144E0" w:rsidRPr="007649A4" w:rsidRDefault="00C144E0" w:rsidP="007649A4">
      <w:r>
        <w:rPr>
          <w:b/>
        </w:rPr>
        <w:t>PREZRAČEVANJE KOTLOVNICE</w:t>
      </w:r>
    </w:p>
    <w:p w:rsidR="00C144E0" w:rsidRDefault="00C144E0" w:rsidP="00C144E0">
      <w:pPr>
        <w:pStyle w:val="Style1"/>
        <w:rPr>
          <w:sz w:val="24"/>
          <w:lang w:val="sl-SI"/>
        </w:rPr>
      </w:pPr>
    </w:p>
    <w:p w:rsidR="00C144E0" w:rsidRDefault="00C144E0" w:rsidP="00C144E0">
      <w:r w:rsidRPr="007B27C9">
        <w:rPr>
          <w:szCs w:val="24"/>
        </w:rPr>
        <w:t>V Skladu s SVGW G3 d – Richtlinien fur Gasheizungen mit Nennwarmeleistungen grosser 70kW (pravila za plinske kotlovnice nazivne moči nad 70 kW)</w:t>
      </w:r>
      <w:r>
        <w:rPr>
          <w:szCs w:val="24"/>
        </w:rPr>
        <w:t xml:space="preserve"> je p</w:t>
      </w:r>
      <w:r>
        <w:t xml:space="preserve">rezračevanje kotlovnice izvedem s naravnim prezračevanjem </w:t>
      </w:r>
    </w:p>
    <w:p w:rsidR="00C144E0" w:rsidRDefault="00C144E0" w:rsidP="00C144E0"/>
    <w:p w:rsidR="00AD4F04" w:rsidRDefault="00AD4F04" w:rsidP="00AD4F04">
      <w:r>
        <w:t>Toplotna moč vseh kotlov v kotlovnici</w:t>
      </w:r>
      <w:r>
        <w:tab/>
      </w:r>
      <w:r>
        <w:tab/>
      </w:r>
      <w:r>
        <w:tab/>
      </w:r>
      <w:r>
        <w:tab/>
      </w:r>
      <w:r>
        <w:tab/>
      </w:r>
      <w:r>
        <w:tab/>
      </w:r>
    </w:p>
    <w:p w:rsidR="00AD4F04" w:rsidRDefault="00AD4F04" w:rsidP="00AD4F04"/>
    <w:p w:rsidR="00AD4F04" w:rsidRDefault="00AD4F04" w:rsidP="00AD4F04">
      <w:r>
        <w:t>Q=</w:t>
      </w:r>
      <w:r>
        <w:tab/>
      </w:r>
      <w:r w:rsidR="007649A4">
        <w:t>17</w:t>
      </w:r>
      <w:r w:rsidR="003A5B90">
        <w:t>0</w:t>
      </w:r>
      <w:r>
        <w:tab/>
        <w:t>kW</w:t>
      </w:r>
      <w:r>
        <w:tab/>
      </w:r>
      <w:r>
        <w:tab/>
      </w:r>
      <w:r>
        <w:tab/>
      </w:r>
      <w:r>
        <w:tab/>
      </w:r>
    </w:p>
    <w:p w:rsidR="00AD4F04" w:rsidRDefault="00AD4F04" w:rsidP="00AD4F04"/>
    <w:p w:rsidR="00AD4F04" w:rsidRDefault="00AD4F04" w:rsidP="00AD4F04">
      <w:r>
        <w:t>Minimalni prosti presek  prezračevalnih odprtin znaša:</w:t>
      </w:r>
      <w:r>
        <w:tab/>
      </w:r>
      <w:r>
        <w:tab/>
      </w:r>
      <w:r>
        <w:tab/>
      </w:r>
      <w:r>
        <w:tab/>
      </w:r>
      <w:r>
        <w:tab/>
      </w:r>
      <w:r>
        <w:tab/>
      </w:r>
    </w:p>
    <w:p w:rsidR="00AD4F04" w:rsidRDefault="00AD4F04" w:rsidP="00AD4F04">
      <w:r w:rsidRPr="007B27C9">
        <w:rPr>
          <w:noProof/>
          <w:position w:val="-10"/>
        </w:rPr>
        <w:object w:dxaOrig="1120" w:dyaOrig="320">
          <v:shape id="_x0000_i1026" type="#_x0000_t75" style="width:56.35pt;height:15.65pt" o:ole="" filled="t">
            <v:imagedata r:id="rId11" o:title=""/>
          </v:shape>
          <o:OLEObject Type="Embed" ProgID="Equation.3" ShapeID="_x0000_i1026" DrawAspect="Content" ObjectID="_1452561426" r:id="rId12"/>
        </w:object>
      </w:r>
      <w:r w:rsidR="007649A4">
        <w:t>1020</w:t>
      </w:r>
      <w:r>
        <w:tab/>
        <w:t>cm2</w:t>
      </w:r>
      <w:r>
        <w:tab/>
      </w:r>
      <w:r>
        <w:tab/>
      </w:r>
      <w:r>
        <w:tab/>
      </w:r>
    </w:p>
    <w:p w:rsidR="00AD4F04" w:rsidRDefault="00AD4F04" w:rsidP="00AD4F04">
      <w:r>
        <w:t>K – koeficent =6 cm2/kW</w:t>
      </w:r>
    </w:p>
    <w:p w:rsidR="00AD4F04" w:rsidRDefault="00AD4F04" w:rsidP="00AD4F04"/>
    <w:p w:rsidR="00AD4F04" w:rsidRDefault="00AD4F04" w:rsidP="00AD4F04">
      <w:r>
        <w:t>Presek dovodne odprtine znaša 2/</w:t>
      </w:r>
      <w:r w:rsidR="00956B16">
        <w:t>3</w:t>
      </w:r>
      <w:r>
        <w:t xml:space="preserve"> A. Za dovodno odprtino </w:t>
      </w:r>
      <w:r w:rsidR="00F60BBD">
        <w:t xml:space="preserve">naj bo vgrajena rešetka v zunanji steno dimenzije </w:t>
      </w:r>
      <w:r w:rsidR="007649A4">
        <w:t>4</w:t>
      </w:r>
      <w:r w:rsidR="00F60BBD">
        <w:t>0x20 cm.</w:t>
      </w:r>
    </w:p>
    <w:p w:rsidR="00AD4F04" w:rsidRDefault="00AD4F04" w:rsidP="00AD4F04"/>
    <w:p w:rsidR="00AD4F04" w:rsidRDefault="00AD4F04" w:rsidP="00AD4F04">
      <w:r>
        <w:t xml:space="preserve">Presek odvodne odprtine znaša 1/3A. Za dovodno odprtino </w:t>
      </w:r>
      <w:r w:rsidR="00F60BBD">
        <w:t>naj bo</w:t>
      </w:r>
      <w:r>
        <w:t xml:space="preserve"> vgrajen </w:t>
      </w:r>
      <w:r w:rsidR="00572AFE">
        <w:t>od</w:t>
      </w:r>
      <w:r>
        <w:t xml:space="preserve">vodni kanal </w:t>
      </w:r>
      <w:r w:rsidR="007649A4">
        <w:t>okoli dimnika (kolobar)</w:t>
      </w:r>
      <w:r>
        <w:t>preseka ø</w:t>
      </w:r>
      <w:r w:rsidR="00572AFE">
        <w:t>450/261 mm</w:t>
      </w:r>
      <w:r>
        <w:t xml:space="preserve"> iz pod stropa kotlovnice skozi streho.</w:t>
      </w:r>
      <w:r>
        <w:tab/>
      </w:r>
    </w:p>
    <w:p w:rsidR="00C144E0" w:rsidRDefault="00C144E0" w:rsidP="00C144E0"/>
    <w:p w:rsidR="00C144E0" w:rsidRDefault="00C144E0" w:rsidP="00C144E0">
      <w:pPr>
        <w:rPr>
          <w:szCs w:val="24"/>
        </w:rPr>
      </w:pPr>
      <w:r>
        <w:t xml:space="preserve">V skladu </w:t>
      </w:r>
      <w:r w:rsidRPr="007B27C9">
        <w:rPr>
          <w:szCs w:val="24"/>
        </w:rPr>
        <w:t>s SVGW G3 d – Richtlinien fur Gasheizungen mit Nennwarmeleistungen grosser 70kW (pravila za plinske kotlovnice nazivne moči nad 70 kW)</w:t>
      </w:r>
      <w:r>
        <w:rPr>
          <w:szCs w:val="24"/>
        </w:rPr>
        <w:t xml:space="preserve"> je potrebno zagotovite dovolj velike razbremenilne odprtine, ki se izračunajo:</w:t>
      </w:r>
    </w:p>
    <w:p w:rsidR="00C144E0" w:rsidRDefault="00C144E0" w:rsidP="00C144E0">
      <w:pPr>
        <w:rPr>
          <w:szCs w:val="24"/>
        </w:rPr>
      </w:pPr>
    </w:p>
    <w:p w:rsidR="00C144E0" w:rsidRDefault="00572AFE" w:rsidP="00C144E0">
      <w:pPr>
        <w:rPr>
          <w:noProof/>
        </w:rPr>
      </w:pPr>
      <w:r w:rsidRPr="007B27C9">
        <w:rPr>
          <w:noProof/>
          <w:position w:val="-66"/>
        </w:rPr>
        <w:object w:dxaOrig="2340" w:dyaOrig="1440">
          <v:shape id="_x0000_i1027" type="#_x0000_t75" style="width:117.1pt;height:1in" o:ole="" filled="t">
            <v:imagedata r:id="rId13" o:title=""/>
          </v:shape>
          <o:OLEObject Type="Embed" ProgID="Equation.3" ShapeID="_x0000_i1027" DrawAspect="Content" ObjectID="_1452561427" r:id="rId14"/>
        </w:object>
      </w:r>
    </w:p>
    <w:p w:rsidR="00AD4F04" w:rsidRDefault="00C144E0" w:rsidP="00C144E0">
      <w:r>
        <w:t xml:space="preserve">Predvidena razbremenilna odprtina </w:t>
      </w:r>
      <w:r w:rsidR="00AD4F04">
        <w:t xml:space="preserve">je </w:t>
      </w:r>
      <w:r w:rsidR="00F60BBD">
        <w:t>okno v fasadi dimenzije</w:t>
      </w:r>
      <w:r w:rsidR="00AD4F04">
        <w:t xml:space="preserve"> </w:t>
      </w:r>
      <w:r w:rsidR="00F60BBD">
        <w:t>1</w:t>
      </w:r>
      <w:r w:rsidR="00572AFE">
        <w:t>4</w:t>
      </w:r>
      <w:r w:rsidR="00F60BBD">
        <w:t>0x60</w:t>
      </w:r>
      <w:r w:rsidR="00AD4F04">
        <w:t>cm.</w:t>
      </w:r>
    </w:p>
    <w:p w:rsidR="00C144E0" w:rsidRDefault="00C144E0" w:rsidP="00C144E0">
      <w:r>
        <w:tab/>
      </w:r>
    </w:p>
    <w:p w:rsidR="00C144E0" w:rsidRDefault="00C144E0" w:rsidP="00C144E0">
      <w:r>
        <w:tab/>
      </w:r>
      <w:r>
        <w:tab/>
      </w:r>
      <w:r>
        <w:tab/>
      </w:r>
      <w:r>
        <w:tab/>
      </w:r>
      <w:r>
        <w:tab/>
      </w:r>
      <w:r>
        <w:tab/>
      </w:r>
      <w:r>
        <w:tab/>
      </w:r>
      <w:r>
        <w:tab/>
      </w:r>
      <w:r>
        <w:tab/>
      </w:r>
      <w:r>
        <w:tab/>
      </w:r>
    </w:p>
    <w:p w:rsidR="00C144E0" w:rsidRDefault="00C144E0" w:rsidP="00C144E0">
      <w:pPr>
        <w:pStyle w:val="Style1"/>
        <w:rPr>
          <w:b w:val="0"/>
          <w:sz w:val="24"/>
          <w:lang w:val="sl-SI"/>
        </w:rPr>
      </w:pPr>
      <w:r>
        <w:rPr>
          <w:b w:val="0"/>
          <w:sz w:val="24"/>
          <w:lang w:val="sl-SI"/>
        </w:rPr>
        <w:t>DIMNIK</w:t>
      </w:r>
    </w:p>
    <w:p w:rsidR="00C144E0" w:rsidRDefault="00C144E0" w:rsidP="00C144E0"/>
    <w:p w:rsidR="00C144E0" w:rsidRDefault="00F60BBD" w:rsidP="00C144E0">
      <w:pPr>
        <w:jc w:val="both"/>
      </w:pPr>
      <w:r>
        <w:t xml:space="preserve">Kotel </w:t>
      </w:r>
      <w:r w:rsidR="00572AFE">
        <w:t xml:space="preserve">ima odvod dimnih plinov preko </w:t>
      </w:r>
      <w:r w:rsidR="00C144E0">
        <w:t xml:space="preserve"> dimnika </w:t>
      </w:r>
      <w:r w:rsidR="00C144E0">
        <w:sym w:font="Symbol" w:char="F066"/>
      </w:r>
      <w:r w:rsidR="00572AFE">
        <w:t>200</w:t>
      </w:r>
      <w:r w:rsidR="00C144E0">
        <w:t xml:space="preserve"> mm skozi streho.</w:t>
      </w:r>
    </w:p>
    <w:p w:rsidR="00C144E0" w:rsidRDefault="00C144E0" w:rsidP="00C144E0">
      <w:pPr>
        <w:jc w:val="both"/>
        <w:rPr>
          <w:i/>
          <w:color w:val="000000"/>
        </w:rPr>
      </w:pPr>
    </w:p>
    <w:p w:rsidR="00572AFE" w:rsidRDefault="00572AFE" w:rsidP="00572AFE">
      <w:pPr>
        <w:pStyle w:val="Style1"/>
        <w:rPr>
          <w:b w:val="0"/>
          <w:sz w:val="24"/>
          <w:lang w:val="sl-SI"/>
        </w:rPr>
      </w:pPr>
      <w:r>
        <w:rPr>
          <w:b w:val="0"/>
          <w:sz w:val="24"/>
          <w:lang w:val="sl-SI"/>
        </w:rPr>
        <w:t>DETEKCIJA PLINA</w:t>
      </w:r>
    </w:p>
    <w:p w:rsidR="00572AFE" w:rsidRDefault="00572AFE" w:rsidP="00572AFE"/>
    <w:p w:rsidR="00572AFE" w:rsidRDefault="00572AFE" w:rsidP="00572AFE">
      <w:pPr>
        <w:jc w:val="both"/>
      </w:pPr>
      <w:r>
        <w:t>V elektro načrtu je obdelana detekcija plina z vgradnjo detektorja za plin. Ob morebitne pojavljanju plina, detektor vključi zvočno in svetlobno opozorilo in zapre magnetni ventil.</w:t>
      </w:r>
    </w:p>
    <w:p w:rsidR="00C144E0" w:rsidRDefault="00C144E0" w:rsidP="00C144E0">
      <w:pPr>
        <w:jc w:val="both"/>
      </w:pPr>
    </w:p>
    <w:p w:rsidR="00C144E0" w:rsidRDefault="006F039F" w:rsidP="00C144E0">
      <w:pPr>
        <w:jc w:val="both"/>
      </w:pPr>
      <w:r>
        <w:br w:type="page"/>
      </w:r>
    </w:p>
    <w:p w:rsidR="00572AFE" w:rsidRDefault="00572AFE" w:rsidP="00965955">
      <w:pPr>
        <w:pStyle w:val="Style1"/>
        <w:rPr>
          <w:lang w:val="sl-SI"/>
        </w:rPr>
      </w:pPr>
    </w:p>
    <w:p w:rsidR="00965955" w:rsidRDefault="00965955" w:rsidP="00965955">
      <w:pPr>
        <w:pStyle w:val="Style1"/>
        <w:rPr>
          <w:lang w:val="sl-SI"/>
        </w:rPr>
      </w:pPr>
      <w:r>
        <w:rPr>
          <w:lang w:val="sl-SI"/>
        </w:rPr>
        <w:t>NOTRANJA PLINSKA INSTALACIJA</w:t>
      </w:r>
    </w:p>
    <w:p w:rsidR="00965955" w:rsidRDefault="00965955" w:rsidP="00965955">
      <w:pPr>
        <w:jc w:val="both"/>
      </w:pPr>
    </w:p>
    <w:p w:rsidR="00965955" w:rsidRDefault="00965955" w:rsidP="00965955">
      <w:pPr>
        <w:jc w:val="both"/>
      </w:pPr>
      <w:r w:rsidRPr="00C50002">
        <w:t xml:space="preserve">Notranje plinske instalacije se pričnejo za glavno plinsko pipo DN </w:t>
      </w:r>
      <w:r w:rsidR="00572AFE">
        <w:t>25</w:t>
      </w:r>
      <w:r w:rsidRPr="00C50002">
        <w:t xml:space="preserve"> v omarici na zahodni strani objekta</w:t>
      </w:r>
      <w:r w:rsidR="00583B68">
        <w:t xml:space="preserve"> so </w:t>
      </w:r>
      <w:proofErr w:type="spellStart"/>
      <w:r w:rsidR="00583B68">
        <w:t>so</w:t>
      </w:r>
      <w:proofErr w:type="spellEnd"/>
      <w:r w:rsidR="00583B68">
        <w:t xml:space="preserve"> predmet 1 faze.</w:t>
      </w:r>
      <w:r w:rsidRPr="00C50002">
        <w:t xml:space="preserve">. Za pl. pipo se vgradi </w:t>
      </w:r>
      <w:r w:rsidR="00572AFE" w:rsidRPr="00C50002">
        <w:t xml:space="preserve">regulator tlaka ( </w:t>
      </w:r>
      <w:r w:rsidR="00572AFE">
        <w:t>1</w:t>
      </w:r>
      <w:r w:rsidR="00572AFE" w:rsidRPr="00C50002">
        <w:t>bar na 2</w:t>
      </w:r>
      <w:r w:rsidR="00572AFE">
        <w:t>5</w:t>
      </w:r>
      <w:r w:rsidR="00572AFE" w:rsidRPr="00C50002">
        <w:t>mbar)</w:t>
      </w:r>
      <w:r w:rsidR="00572AFE">
        <w:t xml:space="preserve">, </w:t>
      </w:r>
      <w:r w:rsidRPr="00C50002">
        <w:t xml:space="preserve">filter plina DN </w:t>
      </w:r>
      <w:r w:rsidR="00572AFE">
        <w:t>40</w:t>
      </w:r>
      <w:r w:rsidRPr="00C50002">
        <w:t xml:space="preserve">, </w:t>
      </w:r>
      <w:r w:rsidR="00572AFE">
        <w:t>v kotlovnici pa mehovni štecev npr.</w:t>
      </w:r>
      <w:r w:rsidRPr="00C50002">
        <w:t xml:space="preserve"> Rombach G</w:t>
      </w:r>
      <w:r w:rsidR="00572AFE">
        <w:t>16</w:t>
      </w:r>
      <w:r>
        <w:t xml:space="preserve"> DN </w:t>
      </w:r>
      <w:r w:rsidR="00572AFE">
        <w:t>4</w:t>
      </w:r>
      <w:r>
        <w:t>0</w:t>
      </w:r>
      <w:r w:rsidR="00572AFE">
        <w:t>.</w:t>
      </w:r>
    </w:p>
    <w:p w:rsidR="00572AFE" w:rsidRDefault="00572AFE" w:rsidP="00965955">
      <w:pPr>
        <w:jc w:val="both"/>
      </w:pPr>
      <w:r>
        <w:t>V zunanji omarici je vgrajen še</w:t>
      </w:r>
      <w:r w:rsidR="00965955">
        <w:t xml:space="preserve"> elektro magnetnim ventilom, ki ga krmili </w:t>
      </w:r>
      <w:r>
        <w:t>požarna centrala in se zapre ob pojavu plina v kotlovnici.</w:t>
      </w:r>
    </w:p>
    <w:p w:rsidR="00965955" w:rsidRDefault="00965955" w:rsidP="00965955">
      <w:pPr>
        <w:jc w:val="both"/>
      </w:pPr>
    </w:p>
    <w:p w:rsidR="00965955" w:rsidRDefault="00965955" w:rsidP="00965955">
      <w:pPr>
        <w:jc w:val="both"/>
      </w:pPr>
      <w:r>
        <w:t>Izza elektromagnetnega ventila vodimo plinsko instalacijo DN</w:t>
      </w:r>
      <w:r w:rsidR="00572AFE">
        <w:t>4</w:t>
      </w:r>
      <w:r>
        <w:t>0 do Buderus plinsk</w:t>
      </w:r>
      <w:r w:rsidR="00572AFE">
        <w:t>ega kotla oz.</w:t>
      </w:r>
      <w:r>
        <w:t xml:space="preserve"> gorilca</w:t>
      </w:r>
      <w:r w:rsidRPr="000235C8">
        <w:t xml:space="preserve"> WG</w:t>
      </w:r>
      <w:r w:rsidR="00572AFE">
        <w:t>1</w:t>
      </w:r>
      <w:r w:rsidRPr="000235C8">
        <w:t>0N/1-C, izv. Z-LN</w:t>
      </w:r>
      <w:r>
        <w:t xml:space="preserve"> s</w:t>
      </w:r>
      <w:r w:rsidR="00572AFE">
        <w:t xml:space="preserve"> </w:t>
      </w:r>
      <w:r>
        <w:t xml:space="preserve">pripadajočo plinsko progo </w:t>
      </w:r>
      <w:r w:rsidRPr="000235C8">
        <w:t>R</w:t>
      </w:r>
      <w:r w:rsidR="00572AFE">
        <w:t>6/4".</w:t>
      </w:r>
      <w:r>
        <w:br/>
      </w:r>
      <w:r>
        <w:br/>
        <w:t>Vsi preboji za plinovod skozi zid/strop so v zaščitnih ceveh – vmesni prostor med plinsko cevjo in zaščitno</w:t>
      </w:r>
      <w:r w:rsidR="00572AFE">
        <w:t xml:space="preserve"> </w:t>
      </w:r>
      <w:r>
        <w:t>cevjo je zapolnjen s</w:t>
      </w:r>
      <w:r w:rsidR="00572AFE">
        <w:t xml:space="preserve"> </w:t>
      </w:r>
      <w:r>
        <w:t>trajno elastično maso za te namene</w:t>
      </w:r>
      <w:r>
        <w:tab/>
        <w:t>.</w:t>
      </w:r>
      <w:r>
        <w:br/>
      </w:r>
    </w:p>
    <w:p w:rsidR="00965955" w:rsidRDefault="00965955" w:rsidP="00965955">
      <w:pPr>
        <w:jc w:val="both"/>
      </w:pPr>
      <w:r>
        <w:t>Pri prehodu skozi zidove in pritrjevanju cevovoda, je potrebno paziti na potek elektro instalacij, in ostalo napeljavo.</w:t>
      </w:r>
    </w:p>
    <w:p w:rsidR="00965955" w:rsidRDefault="00965955" w:rsidP="00965955">
      <w:pPr>
        <w:jc w:val="both"/>
      </w:pPr>
    </w:p>
    <w:p w:rsidR="00965955" w:rsidRDefault="00965955" w:rsidP="00965955">
      <w:pPr>
        <w:jc w:val="both"/>
      </w:pPr>
      <w:r>
        <w:t>Pred vrtanjem v zidove se mora izvajalec prepričati, da v coni preboja ne poteka nobena druga instalacija. Pred strojnim vrtanjem se ročno odkruši omet na obeh straneh zida, da se odkrije eventualna podometna instalacija, nato se prekontrolira zid še z detektorjem za kovine. Stroške popravila poškodb obstoječe instalacije nosi izvajalec del. Če izvajalec del na začrtani trasi plinovoda odkrije ostale obstoječe instalacije, se mora posvetovati z nadzornim organom ali projektantom. Dodatna dela, ki se pri tem pojavijo ( prestavitev obstoječe instalacije ali izmik plinovoda ) se štejejo za nepridvidena dela, katerih stroške nosi investitor.</w:t>
      </w:r>
    </w:p>
    <w:p w:rsidR="00965955" w:rsidRDefault="00965955" w:rsidP="00965955">
      <w:pPr>
        <w:jc w:val="both"/>
      </w:pPr>
    </w:p>
    <w:p w:rsidR="00965955" w:rsidRDefault="00965955" w:rsidP="00965955">
      <w:pPr>
        <w:jc w:val="both"/>
      </w:pPr>
      <w:r>
        <w:t xml:space="preserve">Za dimenzioniranje omrežja je vzeta poraba plina </w:t>
      </w:r>
      <w:r w:rsidR="00572AFE">
        <w:t>12,5</w:t>
      </w:r>
      <w:r>
        <w:t xml:space="preserve"> Nm3/h, kar znaša cca. 1</w:t>
      </w:r>
      <w:r w:rsidR="00572AFE">
        <w:t>15</w:t>
      </w:r>
      <w:r>
        <w:t>kW.</w:t>
      </w:r>
    </w:p>
    <w:p w:rsidR="00965955" w:rsidRDefault="00965955" w:rsidP="00965955">
      <w:pPr>
        <w:jc w:val="both"/>
      </w:pPr>
      <w:r>
        <w:br w:type="page"/>
      </w:r>
    </w:p>
    <w:p w:rsidR="00965955" w:rsidRDefault="00965955" w:rsidP="00965955">
      <w:pPr>
        <w:jc w:val="both"/>
        <w:rPr>
          <w:b/>
          <w:sz w:val="20"/>
        </w:rPr>
      </w:pPr>
    </w:p>
    <w:p w:rsidR="00965955" w:rsidRDefault="00965955" w:rsidP="00965955">
      <w:pPr>
        <w:jc w:val="both"/>
        <w:rPr>
          <w:sz w:val="18"/>
        </w:rPr>
      </w:pPr>
      <w:r>
        <w:rPr>
          <w:b/>
          <w:sz w:val="18"/>
        </w:rPr>
        <w:t>Varjenje plinovoda</w:t>
      </w:r>
    </w:p>
    <w:p w:rsidR="00965955" w:rsidRDefault="00965955" w:rsidP="00965955">
      <w:pPr>
        <w:jc w:val="both"/>
        <w:rPr>
          <w:sz w:val="18"/>
        </w:rPr>
      </w:pPr>
      <w:r>
        <w:rPr>
          <w:sz w:val="18"/>
        </w:rPr>
        <w:t>Plinovodne jeklene cevi bodo med sabo zvarjene s čelnim V zvarom. Plinovode lahko varijo le varilci z veljavnim atestom.</w:t>
      </w:r>
    </w:p>
    <w:p w:rsidR="00965955" w:rsidRDefault="00965955" w:rsidP="00965955">
      <w:pPr>
        <w:jc w:val="both"/>
        <w:rPr>
          <w:sz w:val="18"/>
        </w:rPr>
      </w:pPr>
      <w:r>
        <w:rPr>
          <w:sz w:val="18"/>
        </w:rPr>
        <w:t>Pred montažo je treba cevi znotraj in zunaj temeljito očistiti. Notranje čiščenje se izvede z žičnimi krtačami, pritrjenimi na klobučevinaste čepe. Čistilni čepi so z vsake strani navezani s posebnimi jeklenimi vrvmi. Cev čistita dva delavca. Cev je očiščena, ko je dosežen kovinski sijaj na celotni površini.</w:t>
      </w:r>
    </w:p>
    <w:p w:rsidR="00965955" w:rsidRDefault="00965955" w:rsidP="00965955">
      <w:pPr>
        <w:jc w:val="both"/>
        <w:rPr>
          <w:sz w:val="18"/>
        </w:rPr>
      </w:pPr>
      <w:r>
        <w:rPr>
          <w:sz w:val="18"/>
        </w:rPr>
        <w:t xml:space="preserve">Pred varjenjem je treba preveriti in po potrebi popraviti posnetja na konceh cevi. Cevi je treba nato centrirati in nastaviti razmik, ki naj bo l.6 mm. Cevi z debelino stene do </w:t>
      </w:r>
      <w:smartTag w:uri="urn:schemas-microsoft-com:office:smarttags" w:element="metricconverter">
        <w:smartTagPr>
          <w:attr w:name="ProductID" w:val="3 mm"/>
        </w:smartTagPr>
        <w:r>
          <w:rPr>
            <w:sz w:val="18"/>
          </w:rPr>
          <w:t>3 mm</w:t>
        </w:r>
      </w:smartTag>
      <w:r>
        <w:rPr>
          <w:sz w:val="18"/>
        </w:rPr>
        <w:t xml:space="preserve"> varimo v enem varnem sloju, cevi z debelino stene 3-</w:t>
      </w:r>
      <w:smartTag w:uri="urn:schemas-microsoft-com:office:smarttags" w:element="metricconverter">
        <w:smartTagPr>
          <w:attr w:name="ProductID" w:val="6 mm"/>
        </w:smartTagPr>
        <w:r>
          <w:rPr>
            <w:sz w:val="18"/>
          </w:rPr>
          <w:t>6 mm</w:t>
        </w:r>
      </w:smartTag>
      <w:r>
        <w:rPr>
          <w:sz w:val="18"/>
        </w:rPr>
        <w:t xml:space="preserve"> pa v dveh varnih slojih. </w:t>
      </w:r>
    </w:p>
    <w:p w:rsidR="00965955" w:rsidRDefault="00965955" w:rsidP="00965955">
      <w:pPr>
        <w:jc w:val="both"/>
        <w:rPr>
          <w:sz w:val="18"/>
        </w:rPr>
      </w:pPr>
      <w:r>
        <w:rPr>
          <w:sz w:val="18"/>
        </w:rPr>
        <w:t xml:space="preserve">Varjenje je treba izvesti čim hitreje. Korenski var naj varijo najbolj izkušeni varilci. </w:t>
      </w:r>
    </w:p>
    <w:p w:rsidR="00965955" w:rsidRDefault="00965955" w:rsidP="00965955">
      <w:pPr>
        <w:jc w:val="both"/>
        <w:rPr>
          <w:sz w:val="18"/>
        </w:rPr>
      </w:pPr>
      <w:r>
        <w:rPr>
          <w:sz w:val="18"/>
        </w:rPr>
        <w:t xml:space="preserve">Zahtevnejši vari (npr. T komadi, loki) se varijo vedno na tleh na delovni mizi. </w:t>
      </w:r>
    </w:p>
    <w:p w:rsidR="00965955" w:rsidRDefault="00965955" w:rsidP="00965955">
      <w:pPr>
        <w:jc w:val="both"/>
        <w:rPr>
          <w:sz w:val="18"/>
        </w:rPr>
      </w:pPr>
      <w:r>
        <w:rPr>
          <w:sz w:val="18"/>
        </w:rPr>
        <w:t>Podatki o varilcih, preizkusih, kontrolah  in atesti vgrajenega materiala, morajo biti predloženi komisiji pri tehničnem pregledu kotlarne.</w:t>
      </w:r>
    </w:p>
    <w:p w:rsidR="00965955" w:rsidRDefault="00965955" w:rsidP="00965955">
      <w:pPr>
        <w:jc w:val="both"/>
        <w:rPr>
          <w:sz w:val="18"/>
        </w:rPr>
      </w:pPr>
    </w:p>
    <w:p w:rsidR="00965955" w:rsidRDefault="00965955" w:rsidP="00965955">
      <w:pPr>
        <w:jc w:val="both"/>
        <w:rPr>
          <w:sz w:val="18"/>
        </w:rPr>
      </w:pPr>
      <w:r>
        <w:rPr>
          <w:b/>
          <w:sz w:val="18"/>
        </w:rPr>
        <w:t>Tesnjenje prirobničnih in navojnih zvez</w:t>
      </w:r>
    </w:p>
    <w:p w:rsidR="00965955" w:rsidRDefault="00965955" w:rsidP="00965955">
      <w:pPr>
        <w:jc w:val="both"/>
        <w:rPr>
          <w:sz w:val="18"/>
        </w:rPr>
      </w:pPr>
      <w:r>
        <w:rPr>
          <w:sz w:val="18"/>
        </w:rPr>
        <w:t xml:space="preserve">Prirobnični spojni morajo biti tesnjeni s tesnilkami, ki so odporne na zemeljski plin, debeline </w:t>
      </w:r>
      <w:smartTag w:uri="urn:schemas-microsoft-com:office:smarttags" w:element="metricconverter">
        <w:smartTagPr>
          <w:attr w:name="ProductID" w:val="2 mm"/>
        </w:smartTagPr>
        <w:r>
          <w:rPr>
            <w:sz w:val="18"/>
          </w:rPr>
          <w:t>2 mm</w:t>
        </w:r>
      </w:smartTag>
      <w:r>
        <w:rPr>
          <w:sz w:val="18"/>
        </w:rPr>
        <w:t xml:space="preserve"> (npr. Tesnila, Klingerit).</w:t>
      </w:r>
    </w:p>
    <w:p w:rsidR="00965955" w:rsidRDefault="00965955" w:rsidP="00965955">
      <w:pPr>
        <w:jc w:val="both"/>
        <w:rPr>
          <w:sz w:val="20"/>
        </w:rPr>
      </w:pPr>
    </w:p>
    <w:p w:rsidR="00965955" w:rsidRDefault="00965955" w:rsidP="00965955">
      <w:pPr>
        <w:jc w:val="both"/>
        <w:rPr>
          <w:sz w:val="18"/>
        </w:rPr>
      </w:pPr>
      <w:r>
        <w:rPr>
          <w:sz w:val="18"/>
        </w:rPr>
        <w:t xml:space="preserve">Navojne zveze morajo imeti predpisano dolžino navoja: </w:t>
      </w:r>
    </w:p>
    <w:p w:rsidR="00965955" w:rsidRDefault="00965955" w:rsidP="00965955">
      <w:pPr>
        <w:jc w:val="both"/>
        <w:rPr>
          <w:sz w:val="18"/>
        </w:rPr>
      </w:pPr>
    </w:p>
    <w:p w:rsidR="00965955" w:rsidRDefault="00965955" w:rsidP="00965955">
      <w:pPr>
        <w:jc w:val="both"/>
        <w:rPr>
          <w:sz w:val="18"/>
        </w:rPr>
      </w:pPr>
      <w:r>
        <w:rPr>
          <w:sz w:val="18"/>
        </w:rPr>
        <w:t xml:space="preserve">3/8"        ll,4 mm   </w:t>
      </w:r>
      <w:r>
        <w:rPr>
          <w:sz w:val="18"/>
        </w:rPr>
        <w:tab/>
        <w:t xml:space="preserve">1"          </w:t>
      </w:r>
      <w:r>
        <w:rPr>
          <w:sz w:val="18"/>
        </w:rPr>
        <w:tab/>
        <w:t xml:space="preserve">l9,l mm </w:t>
      </w:r>
    </w:p>
    <w:p w:rsidR="00965955" w:rsidRDefault="00965955" w:rsidP="00965955">
      <w:pPr>
        <w:jc w:val="both"/>
        <w:rPr>
          <w:sz w:val="18"/>
        </w:rPr>
      </w:pPr>
      <w:r>
        <w:rPr>
          <w:sz w:val="18"/>
        </w:rPr>
        <w:t xml:space="preserve">1/2"        </w:t>
      </w:r>
      <w:smartTag w:uri="urn:schemas-microsoft-com:office:smarttags" w:element="metricconverter">
        <w:smartTagPr>
          <w:attr w:name="ProductID" w:val="15,0 mm"/>
        </w:smartTagPr>
        <w:r>
          <w:rPr>
            <w:sz w:val="18"/>
          </w:rPr>
          <w:t>15,0 mm</w:t>
        </w:r>
      </w:smartTag>
      <w:r>
        <w:rPr>
          <w:sz w:val="18"/>
        </w:rPr>
        <w:t xml:space="preserve">   5/4"        </w:t>
      </w:r>
      <w:r>
        <w:rPr>
          <w:sz w:val="18"/>
        </w:rPr>
        <w:tab/>
      </w:r>
      <w:smartTag w:uri="urn:schemas-microsoft-com:office:smarttags" w:element="metricconverter">
        <w:smartTagPr>
          <w:attr w:name="ProductID" w:val="21,4 mm"/>
        </w:smartTagPr>
        <w:r>
          <w:rPr>
            <w:sz w:val="18"/>
          </w:rPr>
          <w:t>21,4 mm</w:t>
        </w:r>
      </w:smartTag>
      <w:r>
        <w:rPr>
          <w:sz w:val="18"/>
        </w:rPr>
        <w:t xml:space="preserve"> </w:t>
      </w:r>
    </w:p>
    <w:p w:rsidR="00965955" w:rsidRDefault="00965955" w:rsidP="00965955">
      <w:pPr>
        <w:jc w:val="both"/>
        <w:rPr>
          <w:sz w:val="18"/>
        </w:rPr>
      </w:pPr>
      <w:r>
        <w:rPr>
          <w:sz w:val="18"/>
        </w:rPr>
        <w:t xml:space="preserve">3/4"        l6,3 mm   </w:t>
      </w:r>
      <w:r>
        <w:rPr>
          <w:sz w:val="18"/>
        </w:rPr>
        <w:tab/>
        <w:t xml:space="preserve">6/4"        </w:t>
      </w:r>
      <w:r>
        <w:rPr>
          <w:sz w:val="18"/>
        </w:rPr>
        <w:tab/>
      </w:r>
      <w:smartTag w:uri="urn:schemas-microsoft-com:office:smarttags" w:element="metricconverter">
        <w:smartTagPr>
          <w:attr w:name="ProductID" w:val="23,5 mm"/>
        </w:smartTagPr>
        <w:r>
          <w:rPr>
            <w:sz w:val="18"/>
          </w:rPr>
          <w:t>23,5 mm</w:t>
        </w:r>
      </w:smartTag>
      <w:r>
        <w:rPr>
          <w:sz w:val="18"/>
        </w:rPr>
        <w:t xml:space="preserve"> </w:t>
      </w:r>
    </w:p>
    <w:p w:rsidR="00965955" w:rsidRDefault="00965955" w:rsidP="00965955">
      <w:pPr>
        <w:jc w:val="both"/>
        <w:rPr>
          <w:sz w:val="18"/>
        </w:rPr>
      </w:pPr>
    </w:p>
    <w:p w:rsidR="00965955" w:rsidRDefault="00965955" w:rsidP="00965955">
      <w:pPr>
        <w:jc w:val="both"/>
        <w:rPr>
          <w:sz w:val="18"/>
        </w:rPr>
      </w:pPr>
      <w:r>
        <w:rPr>
          <w:sz w:val="18"/>
        </w:rPr>
        <w:t xml:space="preserve">Tesnjene so s tesnilno pasto (Tite Seal) ali teflonom. Uporaba preje ni dovoljena (uporabljajo se lahko samo maziva po DIN 3536) </w:t>
      </w:r>
    </w:p>
    <w:p w:rsidR="00965955" w:rsidRDefault="00965955" w:rsidP="00965955">
      <w:pPr>
        <w:jc w:val="both"/>
        <w:rPr>
          <w:sz w:val="18"/>
        </w:rPr>
      </w:pPr>
    </w:p>
    <w:p w:rsidR="00965955" w:rsidRDefault="00965955" w:rsidP="00965955">
      <w:pPr>
        <w:jc w:val="both"/>
        <w:rPr>
          <w:b/>
          <w:sz w:val="18"/>
        </w:rPr>
      </w:pPr>
      <w:r>
        <w:rPr>
          <w:b/>
          <w:sz w:val="18"/>
        </w:rPr>
        <w:t>Podpiranje cevovoda</w:t>
      </w:r>
    </w:p>
    <w:p w:rsidR="00965955" w:rsidRDefault="00965955" w:rsidP="00965955">
      <w:pPr>
        <w:jc w:val="both"/>
        <w:rPr>
          <w:sz w:val="18"/>
        </w:rPr>
      </w:pPr>
    </w:p>
    <w:p w:rsidR="00965955" w:rsidRDefault="00965955" w:rsidP="00965955">
      <w:pPr>
        <w:jc w:val="both"/>
        <w:rPr>
          <w:sz w:val="18"/>
        </w:rPr>
      </w:pPr>
      <w:r>
        <w:rPr>
          <w:sz w:val="18"/>
        </w:rPr>
        <w:t xml:space="preserve">Maksimalne dopustne razdalje med podporami za dano cev ter </w:t>
      </w:r>
    </w:p>
    <w:p w:rsidR="00965955" w:rsidRDefault="00965955" w:rsidP="00965955">
      <w:pPr>
        <w:jc w:val="both"/>
        <w:rPr>
          <w:sz w:val="18"/>
        </w:rPr>
      </w:pPr>
      <w:r>
        <w:rPr>
          <w:sz w:val="18"/>
        </w:rPr>
        <w:t>priporočene oddaljenosti sredine cevi od sten - stropa.</w:t>
      </w:r>
    </w:p>
    <w:p w:rsidR="00965955" w:rsidRDefault="00965955" w:rsidP="00965955">
      <w:pPr>
        <w:jc w:val="both"/>
        <w:rPr>
          <w:sz w:val="18"/>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211"/>
        <w:gridCol w:w="1843"/>
        <w:gridCol w:w="1664"/>
      </w:tblGrid>
      <w:tr w:rsidR="00965955" w:rsidTr="009943E3">
        <w:tc>
          <w:tcPr>
            <w:tcW w:w="5211" w:type="dxa"/>
          </w:tcPr>
          <w:p w:rsidR="00965955" w:rsidRDefault="00965955" w:rsidP="009943E3">
            <w:pPr>
              <w:jc w:val="both"/>
              <w:rPr>
                <w:sz w:val="18"/>
              </w:rPr>
            </w:pPr>
            <w:r>
              <w:rPr>
                <w:sz w:val="18"/>
              </w:rPr>
              <w:t>Premer cevi</w:t>
            </w:r>
          </w:p>
        </w:tc>
        <w:tc>
          <w:tcPr>
            <w:tcW w:w="1843" w:type="dxa"/>
          </w:tcPr>
          <w:p w:rsidR="00965955" w:rsidRDefault="00965955" w:rsidP="009943E3">
            <w:pPr>
              <w:jc w:val="both"/>
              <w:rPr>
                <w:sz w:val="18"/>
              </w:rPr>
            </w:pPr>
            <w:r>
              <w:rPr>
                <w:sz w:val="18"/>
              </w:rPr>
              <w:t>Max. razmak</w:t>
            </w:r>
          </w:p>
          <w:p w:rsidR="00965955" w:rsidRDefault="00965955" w:rsidP="009943E3">
            <w:pPr>
              <w:jc w:val="both"/>
              <w:rPr>
                <w:sz w:val="18"/>
              </w:rPr>
            </w:pPr>
            <w:r>
              <w:rPr>
                <w:sz w:val="18"/>
              </w:rPr>
              <w:t>med podporami</w:t>
            </w:r>
          </w:p>
        </w:tc>
        <w:tc>
          <w:tcPr>
            <w:tcW w:w="1664" w:type="dxa"/>
          </w:tcPr>
          <w:p w:rsidR="00965955" w:rsidRDefault="00965955" w:rsidP="009943E3">
            <w:pPr>
              <w:jc w:val="both"/>
              <w:rPr>
                <w:sz w:val="18"/>
              </w:rPr>
            </w:pPr>
            <w:r>
              <w:rPr>
                <w:sz w:val="18"/>
              </w:rPr>
              <w:t>Oddaljenost</w:t>
            </w:r>
          </w:p>
          <w:p w:rsidR="00965955" w:rsidRDefault="00965955" w:rsidP="009943E3">
            <w:pPr>
              <w:jc w:val="both"/>
              <w:rPr>
                <w:sz w:val="18"/>
              </w:rPr>
            </w:pPr>
            <w:r>
              <w:rPr>
                <w:sz w:val="18"/>
              </w:rPr>
              <w:t xml:space="preserve"> od stene  </w:t>
            </w:r>
          </w:p>
        </w:tc>
      </w:tr>
      <w:tr w:rsidR="00965955" w:rsidTr="009943E3">
        <w:tc>
          <w:tcPr>
            <w:tcW w:w="5211" w:type="dxa"/>
          </w:tcPr>
          <w:p w:rsidR="00965955" w:rsidRDefault="00965955" w:rsidP="009943E3">
            <w:pPr>
              <w:jc w:val="both"/>
              <w:rPr>
                <w:sz w:val="18"/>
              </w:rPr>
            </w:pPr>
            <w:r>
              <w:rPr>
                <w:sz w:val="18"/>
              </w:rPr>
              <w:t>DN 15   21,3 x 2,6 (3,25)</w:t>
            </w:r>
          </w:p>
        </w:tc>
        <w:tc>
          <w:tcPr>
            <w:tcW w:w="1843" w:type="dxa"/>
          </w:tcPr>
          <w:p w:rsidR="00965955" w:rsidRDefault="00965955" w:rsidP="009943E3">
            <w:pPr>
              <w:jc w:val="both"/>
              <w:rPr>
                <w:sz w:val="18"/>
              </w:rPr>
            </w:pPr>
            <w:r>
              <w:rPr>
                <w:sz w:val="18"/>
              </w:rPr>
              <w:t>2,5  m</w:t>
            </w:r>
          </w:p>
        </w:tc>
        <w:tc>
          <w:tcPr>
            <w:tcW w:w="1664" w:type="dxa"/>
          </w:tcPr>
          <w:p w:rsidR="00965955" w:rsidRDefault="00965955" w:rsidP="009943E3">
            <w:pPr>
              <w:jc w:val="both"/>
              <w:rPr>
                <w:sz w:val="18"/>
              </w:rPr>
            </w:pPr>
            <w:smartTag w:uri="urn:schemas-microsoft-com:office:smarttags" w:element="metricconverter">
              <w:smartTagPr>
                <w:attr w:name="ProductID" w:val="40 mm"/>
              </w:smartTagPr>
              <w:r>
                <w:rPr>
                  <w:sz w:val="18"/>
                </w:rPr>
                <w:t>40 mm</w:t>
              </w:r>
            </w:smartTag>
          </w:p>
        </w:tc>
      </w:tr>
      <w:tr w:rsidR="00965955" w:rsidTr="009943E3">
        <w:tc>
          <w:tcPr>
            <w:tcW w:w="5211" w:type="dxa"/>
          </w:tcPr>
          <w:p w:rsidR="00965955" w:rsidRDefault="00965955" w:rsidP="009943E3">
            <w:pPr>
              <w:jc w:val="both"/>
              <w:rPr>
                <w:sz w:val="18"/>
              </w:rPr>
            </w:pPr>
            <w:r>
              <w:rPr>
                <w:sz w:val="18"/>
              </w:rPr>
              <w:t>DN 20   26,9 x 2,6 (3,25)</w:t>
            </w:r>
          </w:p>
        </w:tc>
        <w:tc>
          <w:tcPr>
            <w:tcW w:w="1843" w:type="dxa"/>
          </w:tcPr>
          <w:p w:rsidR="00965955" w:rsidRDefault="00965955" w:rsidP="009943E3">
            <w:pPr>
              <w:jc w:val="both"/>
              <w:rPr>
                <w:sz w:val="18"/>
              </w:rPr>
            </w:pPr>
            <w:r>
              <w:rPr>
                <w:sz w:val="18"/>
              </w:rPr>
              <w:t>2,7  m</w:t>
            </w:r>
          </w:p>
        </w:tc>
        <w:tc>
          <w:tcPr>
            <w:tcW w:w="1664" w:type="dxa"/>
          </w:tcPr>
          <w:p w:rsidR="00965955" w:rsidRDefault="00965955" w:rsidP="009943E3">
            <w:pPr>
              <w:jc w:val="both"/>
              <w:rPr>
                <w:sz w:val="18"/>
              </w:rPr>
            </w:pPr>
            <w:smartTag w:uri="urn:schemas-microsoft-com:office:smarttags" w:element="metricconverter">
              <w:smartTagPr>
                <w:attr w:name="ProductID" w:val="50 mm"/>
              </w:smartTagPr>
              <w:r>
                <w:rPr>
                  <w:sz w:val="18"/>
                </w:rPr>
                <w:t>50 mm</w:t>
              </w:r>
            </w:smartTag>
          </w:p>
        </w:tc>
      </w:tr>
      <w:tr w:rsidR="00965955" w:rsidTr="009943E3">
        <w:tc>
          <w:tcPr>
            <w:tcW w:w="5211" w:type="dxa"/>
          </w:tcPr>
          <w:p w:rsidR="00965955" w:rsidRDefault="00965955" w:rsidP="009943E3">
            <w:pPr>
              <w:jc w:val="both"/>
              <w:rPr>
                <w:sz w:val="18"/>
              </w:rPr>
            </w:pPr>
            <w:r>
              <w:rPr>
                <w:sz w:val="18"/>
              </w:rPr>
              <w:t>DN 25   33,7 x 2,6 (3,25)</w:t>
            </w:r>
          </w:p>
        </w:tc>
        <w:tc>
          <w:tcPr>
            <w:tcW w:w="1843" w:type="dxa"/>
          </w:tcPr>
          <w:p w:rsidR="00965955" w:rsidRDefault="00965955" w:rsidP="009943E3">
            <w:pPr>
              <w:jc w:val="both"/>
              <w:rPr>
                <w:sz w:val="18"/>
              </w:rPr>
            </w:pPr>
            <w:r>
              <w:rPr>
                <w:sz w:val="18"/>
              </w:rPr>
              <w:t>3,0  m</w:t>
            </w:r>
          </w:p>
        </w:tc>
        <w:tc>
          <w:tcPr>
            <w:tcW w:w="1664" w:type="dxa"/>
          </w:tcPr>
          <w:p w:rsidR="00965955" w:rsidRDefault="00965955" w:rsidP="009943E3">
            <w:pPr>
              <w:jc w:val="both"/>
              <w:rPr>
                <w:sz w:val="18"/>
              </w:rPr>
            </w:pPr>
            <w:smartTag w:uri="urn:schemas-microsoft-com:office:smarttags" w:element="metricconverter">
              <w:smartTagPr>
                <w:attr w:name="ProductID" w:val="80 mm"/>
              </w:smartTagPr>
              <w:r>
                <w:rPr>
                  <w:sz w:val="18"/>
                </w:rPr>
                <w:t>80 mm</w:t>
              </w:r>
            </w:smartTag>
          </w:p>
        </w:tc>
      </w:tr>
      <w:tr w:rsidR="00965955" w:rsidTr="009943E3">
        <w:tc>
          <w:tcPr>
            <w:tcW w:w="5211" w:type="dxa"/>
          </w:tcPr>
          <w:p w:rsidR="00965955" w:rsidRDefault="00965955" w:rsidP="009943E3">
            <w:pPr>
              <w:jc w:val="both"/>
              <w:rPr>
                <w:sz w:val="18"/>
              </w:rPr>
            </w:pPr>
            <w:r>
              <w:rPr>
                <w:sz w:val="18"/>
              </w:rPr>
              <w:t>DN 40   48,3 x 2,6 (3,25)</w:t>
            </w:r>
          </w:p>
        </w:tc>
        <w:tc>
          <w:tcPr>
            <w:tcW w:w="1843" w:type="dxa"/>
          </w:tcPr>
          <w:p w:rsidR="00965955" w:rsidRDefault="00965955" w:rsidP="009943E3">
            <w:pPr>
              <w:jc w:val="both"/>
              <w:rPr>
                <w:sz w:val="18"/>
              </w:rPr>
            </w:pPr>
            <w:r>
              <w:rPr>
                <w:sz w:val="18"/>
              </w:rPr>
              <w:t>3,5  m</w:t>
            </w:r>
          </w:p>
        </w:tc>
        <w:tc>
          <w:tcPr>
            <w:tcW w:w="1664" w:type="dxa"/>
          </w:tcPr>
          <w:p w:rsidR="00965955" w:rsidRDefault="00965955" w:rsidP="009943E3">
            <w:pPr>
              <w:jc w:val="both"/>
              <w:rPr>
                <w:sz w:val="18"/>
              </w:rPr>
            </w:pPr>
            <w:smartTag w:uri="urn:schemas-microsoft-com:office:smarttags" w:element="metricconverter">
              <w:smartTagPr>
                <w:attr w:name="ProductID" w:val="90 mm"/>
              </w:smartTagPr>
              <w:r>
                <w:rPr>
                  <w:sz w:val="18"/>
                </w:rPr>
                <w:t>90 mm</w:t>
              </w:r>
            </w:smartTag>
          </w:p>
        </w:tc>
      </w:tr>
      <w:tr w:rsidR="00965955" w:rsidTr="009943E3">
        <w:tc>
          <w:tcPr>
            <w:tcW w:w="5211" w:type="dxa"/>
          </w:tcPr>
          <w:p w:rsidR="00965955" w:rsidRDefault="00965955" w:rsidP="009943E3">
            <w:pPr>
              <w:jc w:val="both"/>
              <w:rPr>
                <w:sz w:val="18"/>
              </w:rPr>
            </w:pPr>
            <w:r>
              <w:rPr>
                <w:sz w:val="18"/>
              </w:rPr>
              <w:t>DN 50   60,3 x 2,6 (3,65)</w:t>
            </w:r>
          </w:p>
        </w:tc>
        <w:tc>
          <w:tcPr>
            <w:tcW w:w="1843" w:type="dxa"/>
          </w:tcPr>
          <w:p w:rsidR="00965955" w:rsidRDefault="00965955" w:rsidP="009943E3">
            <w:pPr>
              <w:jc w:val="both"/>
              <w:rPr>
                <w:sz w:val="18"/>
              </w:rPr>
            </w:pPr>
            <w:r>
              <w:rPr>
                <w:sz w:val="18"/>
              </w:rPr>
              <w:t>4,1  m</w:t>
            </w:r>
          </w:p>
        </w:tc>
        <w:tc>
          <w:tcPr>
            <w:tcW w:w="1664" w:type="dxa"/>
          </w:tcPr>
          <w:p w:rsidR="00965955" w:rsidRDefault="00965955" w:rsidP="009943E3">
            <w:pPr>
              <w:jc w:val="both"/>
              <w:rPr>
                <w:sz w:val="18"/>
              </w:rPr>
            </w:pPr>
            <w:smartTag w:uri="urn:schemas-microsoft-com:office:smarttags" w:element="metricconverter">
              <w:smartTagPr>
                <w:attr w:name="ProductID" w:val="110 mm"/>
              </w:smartTagPr>
              <w:r>
                <w:rPr>
                  <w:sz w:val="18"/>
                </w:rPr>
                <w:t>110 mm</w:t>
              </w:r>
            </w:smartTag>
          </w:p>
        </w:tc>
      </w:tr>
      <w:tr w:rsidR="00965955" w:rsidTr="009943E3">
        <w:tc>
          <w:tcPr>
            <w:tcW w:w="5211" w:type="dxa"/>
          </w:tcPr>
          <w:p w:rsidR="00965955" w:rsidRDefault="00965955" w:rsidP="009943E3">
            <w:pPr>
              <w:jc w:val="both"/>
              <w:rPr>
                <w:sz w:val="18"/>
              </w:rPr>
            </w:pPr>
            <w:r>
              <w:rPr>
                <w:sz w:val="18"/>
              </w:rPr>
              <w:t>DN 80   88,9 x 3,2 (3,65)</w:t>
            </w:r>
          </w:p>
        </w:tc>
        <w:tc>
          <w:tcPr>
            <w:tcW w:w="1843" w:type="dxa"/>
          </w:tcPr>
          <w:p w:rsidR="00965955" w:rsidRDefault="00965955" w:rsidP="009943E3">
            <w:pPr>
              <w:jc w:val="both"/>
              <w:rPr>
                <w:sz w:val="18"/>
              </w:rPr>
            </w:pPr>
            <w:r>
              <w:rPr>
                <w:sz w:val="18"/>
              </w:rPr>
              <w:t>5,6  m</w:t>
            </w:r>
          </w:p>
        </w:tc>
        <w:tc>
          <w:tcPr>
            <w:tcW w:w="1664" w:type="dxa"/>
          </w:tcPr>
          <w:p w:rsidR="00965955" w:rsidRDefault="00965955" w:rsidP="009943E3">
            <w:pPr>
              <w:jc w:val="both"/>
              <w:rPr>
                <w:sz w:val="18"/>
              </w:rPr>
            </w:pPr>
            <w:smartTag w:uri="urn:schemas-microsoft-com:office:smarttags" w:element="metricconverter">
              <w:smartTagPr>
                <w:attr w:name="ProductID" w:val="130 mm"/>
              </w:smartTagPr>
              <w:r>
                <w:rPr>
                  <w:sz w:val="18"/>
                </w:rPr>
                <w:t>130 mm</w:t>
              </w:r>
            </w:smartTag>
          </w:p>
        </w:tc>
      </w:tr>
      <w:tr w:rsidR="00965955" w:rsidTr="009943E3">
        <w:tc>
          <w:tcPr>
            <w:tcW w:w="5211" w:type="dxa"/>
          </w:tcPr>
          <w:p w:rsidR="00965955" w:rsidRDefault="00965955" w:rsidP="009943E3">
            <w:pPr>
              <w:jc w:val="both"/>
              <w:rPr>
                <w:sz w:val="18"/>
              </w:rPr>
            </w:pPr>
          </w:p>
        </w:tc>
        <w:tc>
          <w:tcPr>
            <w:tcW w:w="1843" w:type="dxa"/>
          </w:tcPr>
          <w:p w:rsidR="00965955" w:rsidRDefault="00965955" w:rsidP="009943E3">
            <w:pPr>
              <w:jc w:val="both"/>
              <w:rPr>
                <w:sz w:val="18"/>
              </w:rPr>
            </w:pPr>
          </w:p>
        </w:tc>
        <w:tc>
          <w:tcPr>
            <w:tcW w:w="1664" w:type="dxa"/>
          </w:tcPr>
          <w:p w:rsidR="00965955" w:rsidRDefault="00965955" w:rsidP="009943E3">
            <w:pPr>
              <w:jc w:val="both"/>
              <w:rPr>
                <w:sz w:val="18"/>
              </w:rPr>
            </w:pPr>
          </w:p>
        </w:tc>
      </w:tr>
    </w:tbl>
    <w:p w:rsidR="00965955" w:rsidRDefault="00965955" w:rsidP="00965955">
      <w:pPr>
        <w:jc w:val="both"/>
        <w:rPr>
          <w:sz w:val="20"/>
        </w:rPr>
      </w:pPr>
    </w:p>
    <w:p w:rsidR="00965955" w:rsidRDefault="00965955" w:rsidP="00965955">
      <w:pPr>
        <w:jc w:val="both"/>
        <w:rPr>
          <w:sz w:val="18"/>
        </w:rPr>
      </w:pPr>
      <w:r>
        <w:rPr>
          <w:b/>
          <w:sz w:val="18"/>
        </w:rPr>
        <w:t>Korozijska zaščita</w:t>
      </w:r>
    </w:p>
    <w:p w:rsidR="00965955" w:rsidRDefault="00965955" w:rsidP="00965955">
      <w:pPr>
        <w:jc w:val="both"/>
        <w:rPr>
          <w:sz w:val="18"/>
        </w:rPr>
      </w:pPr>
    </w:p>
    <w:p w:rsidR="00965955" w:rsidRDefault="00965955" w:rsidP="00965955">
      <w:pPr>
        <w:jc w:val="both"/>
        <w:rPr>
          <w:sz w:val="18"/>
        </w:rPr>
      </w:pPr>
      <w:r>
        <w:rPr>
          <w:sz w:val="18"/>
        </w:rPr>
        <w:t>Plinovod bo proti koroziji zaščiten z dvakratnim premazom osnovne barve in enkratnim premazom s pokrivno rumeno barvo. Barvo nanašamo le na dobro očiščeno, odprašeno in suho površino cevi po sledečem postopku:</w:t>
      </w:r>
    </w:p>
    <w:p w:rsidR="00965955" w:rsidRDefault="00965955" w:rsidP="00965955">
      <w:pPr>
        <w:jc w:val="both"/>
        <w:rPr>
          <w:sz w:val="18"/>
        </w:rPr>
      </w:pPr>
    </w:p>
    <w:p w:rsidR="00965955" w:rsidRDefault="00965955" w:rsidP="00965955">
      <w:pPr>
        <w:jc w:val="both"/>
        <w:rPr>
          <w:sz w:val="18"/>
        </w:rPr>
      </w:pPr>
      <w:r>
        <w:rPr>
          <w:sz w:val="18"/>
        </w:rPr>
        <w:t xml:space="preserve">      - razmaščevanje površine</w:t>
      </w:r>
    </w:p>
    <w:p w:rsidR="00965955" w:rsidRDefault="00965955" w:rsidP="00965955">
      <w:pPr>
        <w:jc w:val="both"/>
        <w:rPr>
          <w:sz w:val="18"/>
        </w:rPr>
      </w:pPr>
      <w:r>
        <w:rPr>
          <w:sz w:val="18"/>
        </w:rPr>
        <w:t xml:space="preserve">      - čiščenje površine do SA 2,5</w:t>
      </w:r>
    </w:p>
    <w:p w:rsidR="00965955" w:rsidRDefault="00965955" w:rsidP="00965955">
      <w:pPr>
        <w:jc w:val="both"/>
        <w:rPr>
          <w:sz w:val="18"/>
        </w:rPr>
      </w:pPr>
      <w:r>
        <w:rPr>
          <w:sz w:val="18"/>
        </w:rPr>
        <w:t xml:space="preserve">      - odpraševanje</w:t>
      </w:r>
    </w:p>
    <w:p w:rsidR="00965955" w:rsidRDefault="00965955" w:rsidP="00965955">
      <w:pPr>
        <w:jc w:val="both"/>
        <w:rPr>
          <w:sz w:val="18"/>
        </w:rPr>
      </w:pPr>
      <w:r>
        <w:rPr>
          <w:sz w:val="18"/>
        </w:rPr>
        <w:t xml:space="preserve">      - temeljna barva, 2x  - debeline 60 mikrometrov</w:t>
      </w:r>
    </w:p>
    <w:p w:rsidR="00965955" w:rsidRDefault="00965955" w:rsidP="00965955">
      <w:pPr>
        <w:jc w:val="both"/>
        <w:rPr>
          <w:sz w:val="18"/>
        </w:rPr>
      </w:pPr>
      <w:r>
        <w:rPr>
          <w:sz w:val="18"/>
        </w:rPr>
        <w:t xml:space="preserve">      - sušenje</w:t>
      </w:r>
    </w:p>
    <w:p w:rsidR="00965955" w:rsidRDefault="00965955" w:rsidP="00965955">
      <w:pPr>
        <w:jc w:val="both"/>
        <w:rPr>
          <w:sz w:val="18"/>
        </w:rPr>
      </w:pPr>
      <w:r>
        <w:rPr>
          <w:sz w:val="18"/>
        </w:rPr>
        <w:t xml:space="preserve">      - rumeni pokrivni premaz debeline 50 mikrometrov</w:t>
      </w:r>
    </w:p>
    <w:p w:rsidR="00965955" w:rsidRDefault="00965955" w:rsidP="00965955">
      <w:pPr>
        <w:jc w:val="both"/>
        <w:rPr>
          <w:sz w:val="18"/>
        </w:rPr>
      </w:pPr>
    </w:p>
    <w:p w:rsidR="00965955" w:rsidRDefault="00965955" w:rsidP="00965955">
      <w:pPr>
        <w:jc w:val="both"/>
        <w:rPr>
          <w:sz w:val="18"/>
        </w:rPr>
      </w:pPr>
      <w:r>
        <w:rPr>
          <w:sz w:val="18"/>
        </w:rPr>
        <w:t>Pri plinskih instalacijah uporabljamo sledečo barvno skalo:</w:t>
      </w:r>
    </w:p>
    <w:p w:rsidR="00965955" w:rsidRDefault="00965955" w:rsidP="00965955">
      <w:pPr>
        <w:jc w:val="both"/>
        <w:rPr>
          <w:sz w:val="18"/>
        </w:rPr>
      </w:pPr>
    </w:p>
    <w:p w:rsidR="00965955" w:rsidRDefault="00965955" w:rsidP="00965955">
      <w:pPr>
        <w:jc w:val="both"/>
        <w:rPr>
          <w:sz w:val="18"/>
        </w:rPr>
      </w:pPr>
      <w:r>
        <w:rPr>
          <w:sz w:val="18"/>
        </w:rPr>
        <w:t xml:space="preserve">      - rumena barva:    </w:t>
      </w:r>
      <w:r>
        <w:rPr>
          <w:sz w:val="18"/>
        </w:rPr>
        <w:tab/>
        <w:t>vsi cevovodi in armature</w:t>
      </w:r>
    </w:p>
    <w:p w:rsidR="00965955" w:rsidRDefault="00965955" w:rsidP="00965955">
      <w:pPr>
        <w:jc w:val="both"/>
        <w:rPr>
          <w:sz w:val="18"/>
        </w:rPr>
      </w:pPr>
      <w:r>
        <w:rPr>
          <w:sz w:val="18"/>
        </w:rPr>
        <w:t xml:space="preserve">      - modra barva:     </w:t>
      </w:r>
      <w:r>
        <w:rPr>
          <w:sz w:val="18"/>
        </w:rPr>
        <w:tab/>
        <w:t>podstavki in podpore</w:t>
      </w:r>
    </w:p>
    <w:p w:rsidR="00965955" w:rsidRDefault="00965955" w:rsidP="00965955">
      <w:pPr>
        <w:jc w:val="both"/>
        <w:rPr>
          <w:sz w:val="18"/>
        </w:rPr>
      </w:pPr>
      <w:r>
        <w:rPr>
          <w:sz w:val="18"/>
        </w:rPr>
        <w:t xml:space="preserve">      - črna barva:     </w:t>
      </w:r>
      <w:r>
        <w:rPr>
          <w:sz w:val="18"/>
        </w:rPr>
        <w:tab/>
        <w:t>odzračevalni vodi, ročice in ročna</w:t>
      </w:r>
    </w:p>
    <w:p w:rsidR="00965955" w:rsidRDefault="00965955" w:rsidP="00965955">
      <w:pPr>
        <w:jc w:val="both"/>
        <w:rPr>
          <w:sz w:val="18"/>
        </w:rPr>
      </w:pPr>
      <w:r>
        <w:rPr>
          <w:sz w:val="18"/>
        </w:rPr>
        <w:t xml:space="preserve">                         </w:t>
      </w:r>
      <w:r>
        <w:rPr>
          <w:sz w:val="18"/>
        </w:rPr>
        <w:tab/>
        <w:t>kolesa</w:t>
      </w:r>
    </w:p>
    <w:p w:rsidR="00965955" w:rsidRDefault="00965955" w:rsidP="00965955">
      <w:pPr>
        <w:jc w:val="both"/>
        <w:rPr>
          <w:sz w:val="18"/>
        </w:rPr>
      </w:pPr>
    </w:p>
    <w:p w:rsidR="00965955" w:rsidRDefault="00965955" w:rsidP="00965955">
      <w:pPr>
        <w:jc w:val="both"/>
        <w:rPr>
          <w:sz w:val="18"/>
        </w:rPr>
      </w:pPr>
      <w:r>
        <w:rPr>
          <w:sz w:val="18"/>
        </w:rPr>
        <w:t xml:space="preserve">Vse dele plinovoda, podpore, objemke, oddušne cevi je treba očistiti do kovinskega sijaja in prebarvati z temeljno in nato oljnato barvo. </w:t>
      </w:r>
    </w:p>
    <w:p w:rsidR="00965955" w:rsidRDefault="00965955" w:rsidP="00965955">
      <w:pPr>
        <w:jc w:val="both"/>
        <w:rPr>
          <w:sz w:val="18"/>
        </w:rPr>
      </w:pPr>
    </w:p>
    <w:p w:rsidR="00965955" w:rsidRDefault="00965955" w:rsidP="00965955">
      <w:pPr>
        <w:jc w:val="both"/>
        <w:rPr>
          <w:sz w:val="18"/>
        </w:rPr>
      </w:pPr>
      <w:r>
        <w:rPr>
          <w:sz w:val="18"/>
        </w:rPr>
        <w:t>Plinovod ki poteka v zidu objekta ali v knauf stenah je potrebno zaščititi z dvakratnim ovojanjem z dekoradol trakom.</w:t>
      </w:r>
    </w:p>
    <w:p w:rsidR="00965955" w:rsidRDefault="00965955" w:rsidP="00965955">
      <w:pPr>
        <w:jc w:val="both"/>
        <w:rPr>
          <w:sz w:val="18"/>
        </w:rPr>
      </w:pPr>
    </w:p>
    <w:p w:rsidR="00965955" w:rsidRDefault="00965955" w:rsidP="00965955">
      <w:pPr>
        <w:jc w:val="both"/>
        <w:rPr>
          <w:sz w:val="18"/>
        </w:rPr>
      </w:pPr>
    </w:p>
    <w:p w:rsidR="00965955" w:rsidRDefault="00965955" w:rsidP="00965955">
      <w:pPr>
        <w:jc w:val="both"/>
        <w:rPr>
          <w:sz w:val="18"/>
        </w:rPr>
      </w:pPr>
      <w:r>
        <w:rPr>
          <w:b/>
          <w:sz w:val="18"/>
        </w:rPr>
        <w:t>Tlačni preizkus</w:t>
      </w:r>
    </w:p>
    <w:p w:rsidR="00965955" w:rsidRDefault="00965955" w:rsidP="00965955">
      <w:pPr>
        <w:jc w:val="both"/>
        <w:rPr>
          <w:sz w:val="18"/>
        </w:rPr>
      </w:pPr>
      <w:r>
        <w:rPr>
          <w:sz w:val="18"/>
        </w:rPr>
        <w:t>Tlačni, trdnostni ali predpreizkus jeklenega dela cevovoda tlaka 100 mbar se preizkusi s komprimiranim zrakom tlaka 1 do 3 bar. Odseki, ki se preizkušajo, se na obeh koncih zablidirajo s slepo prirobnico. Tlačni preizkus naj traja vsaj 20 minut. Po izenačitvi temperature, tlak v cevovodu ne sme pasti. Plinski števci in podobna plinska armatura se tlačno ne prizkuša.</w:t>
      </w:r>
    </w:p>
    <w:p w:rsidR="00965955" w:rsidRDefault="00965955" w:rsidP="00965955">
      <w:pPr>
        <w:jc w:val="both"/>
        <w:rPr>
          <w:sz w:val="18"/>
        </w:rPr>
      </w:pPr>
    </w:p>
    <w:p w:rsidR="00965955" w:rsidRDefault="00965955" w:rsidP="00965955">
      <w:pPr>
        <w:jc w:val="both"/>
        <w:rPr>
          <w:sz w:val="18"/>
        </w:rPr>
      </w:pPr>
      <w:r>
        <w:rPr>
          <w:b/>
          <w:sz w:val="18"/>
        </w:rPr>
        <w:t>Preizkus na tesnost</w:t>
      </w:r>
    </w:p>
    <w:p w:rsidR="00965955" w:rsidRDefault="00965955" w:rsidP="00965955">
      <w:pPr>
        <w:jc w:val="both"/>
        <w:rPr>
          <w:sz w:val="18"/>
        </w:rPr>
      </w:pPr>
      <w:r>
        <w:rPr>
          <w:sz w:val="18"/>
        </w:rPr>
        <w:t xml:space="preserve">Preizkus na tesnost ali glavni preizkus, se opravi po končani montaži kompletnega plinovoda (100 mbar), kjer se kontrolira celotni plinovod komplet z armaturo in priključki. Preizkus na tesnost nizkotlačnega dela se izvede s komprimiranim zrakom tlaka 110 do 130 mbar. </w:t>
      </w:r>
    </w:p>
    <w:p w:rsidR="00965955" w:rsidRDefault="00965955" w:rsidP="00965955">
      <w:pPr>
        <w:jc w:val="both"/>
        <w:rPr>
          <w:sz w:val="18"/>
        </w:rPr>
      </w:pPr>
      <w:r>
        <w:rPr>
          <w:sz w:val="18"/>
        </w:rPr>
        <w:t>Pri tesnostnem preizkusu se vsi zvari in spojna mesta premažejo z milnico in vizualno kontrolirajo na tesnost. Po izenačitvi temperatur preizkusni tlak v cevovodu v času opazovanja dveh ur, ne sme več padati.</w:t>
      </w:r>
    </w:p>
    <w:p w:rsidR="00965955" w:rsidRDefault="00965955" w:rsidP="00965955">
      <w:pPr>
        <w:jc w:val="both"/>
        <w:rPr>
          <w:sz w:val="18"/>
        </w:rPr>
      </w:pPr>
      <w:r>
        <w:rPr>
          <w:sz w:val="18"/>
        </w:rPr>
        <w:t>Natančnst manometra mora biti takšna, da se lahko odčita padec tlaka za 0,1 mbar.</w:t>
      </w:r>
    </w:p>
    <w:p w:rsidR="00965955" w:rsidRDefault="00965955" w:rsidP="00965955">
      <w:pPr>
        <w:jc w:val="both"/>
        <w:rPr>
          <w:b/>
          <w:sz w:val="18"/>
        </w:rPr>
      </w:pPr>
    </w:p>
    <w:p w:rsidR="00965955" w:rsidRDefault="00965955" w:rsidP="00965955">
      <w:pPr>
        <w:jc w:val="both"/>
        <w:rPr>
          <w:b/>
          <w:sz w:val="18"/>
        </w:rPr>
      </w:pPr>
      <w:r>
        <w:rPr>
          <w:b/>
          <w:sz w:val="18"/>
        </w:rPr>
        <w:t xml:space="preserve">Tlačni in tesnostni preizkus se opravi še pred barvanjem. </w:t>
      </w:r>
    </w:p>
    <w:p w:rsidR="00965955" w:rsidRDefault="00965955" w:rsidP="00965955">
      <w:pPr>
        <w:jc w:val="both"/>
        <w:rPr>
          <w:sz w:val="18"/>
        </w:rPr>
      </w:pPr>
    </w:p>
    <w:p w:rsidR="00965955" w:rsidRDefault="00965955" w:rsidP="00965955">
      <w:pPr>
        <w:jc w:val="both"/>
        <w:rPr>
          <w:sz w:val="18"/>
        </w:rPr>
      </w:pPr>
      <w:r>
        <w:rPr>
          <w:b/>
          <w:sz w:val="18"/>
        </w:rPr>
        <w:t xml:space="preserve">Zapisnik o tlačnem in tesnostnem preizkusu </w:t>
      </w:r>
    </w:p>
    <w:p w:rsidR="00965955" w:rsidRDefault="00965955" w:rsidP="00965955">
      <w:pPr>
        <w:jc w:val="both"/>
        <w:rPr>
          <w:sz w:val="18"/>
        </w:rPr>
      </w:pPr>
      <w:r>
        <w:rPr>
          <w:sz w:val="18"/>
        </w:rPr>
        <w:t xml:space="preserve">Za vsak preizkušeni odsek, ki je uspešno prestal preizkus je treba napisati zapisnik. Zapisnik morajo podpisati vsi člani prevzemne komisije. </w:t>
      </w:r>
    </w:p>
    <w:p w:rsidR="00965955" w:rsidRDefault="00965955" w:rsidP="00965955">
      <w:pPr>
        <w:jc w:val="both"/>
        <w:rPr>
          <w:sz w:val="18"/>
        </w:rPr>
      </w:pPr>
      <w:r>
        <w:rPr>
          <w:sz w:val="18"/>
        </w:rPr>
        <w:t>Zapisnik mora vsebovati podatke o objektu, investitorju, izva</w:t>
      </w:r>
      <w:r>
        <w:rPr>
          <w:sz w:val="18"/>
        </w:rPr>
        <w:softHyphen/>
        <w:t>jalcu, montažnih del, označbo preikušanega odseka, premer cevi odseka, dolžine odseka, podatke o vgrajeni armaturi, delovni tlak, tlak preizkusa, trajanje preizkusa, trajanje izenačevanja temperatur trajanje merjenja, ugotovljeno odstopanje tlaka in komentar ugotovljene netesnosti.</w:t>
      </w:r>
    </w:p>
    <w:p w:rsidR="00965955" w:rsidRDefault="00965955" w:rsidP="00965955">
      <w:pPr>
        <w:jc w:val="both"/>
        <w:rPr>
          <w:sz w:val="18"/>
        </w:rPr>
      </w:pPr>
    </w:p>
    <w:p w:rsidR="00965955" w:rsidRDefault="00965955" w:rsidP="00965955">
      <w:pPr>
        <w:jc w:val="both"/>
        <w:rPr>
          <w:sz w:val="18"/>
        </w:rPr>
      </w:pPr>
      <w:r>
        <w:rPr>
          <w:sz w:val="18"/>
        </w:rPr>
        <w:t xml:space="preserve">ZA VES VGRAJENI MATERIAL MORA IZVAJALEC PREDLOŽITI INVESTITORJU ATESTE, GARANCIJSKE LISTE IN NAVODILA ZA UPORABO. </w:t>
      </w:r>
    </w:p>
    <w:p w:rsidR="00965955" w:rsidRDefault="00965955" w:rsidP="00965955">
      <w:pPr>
        <w:jc w:val="both"/>
        <w:rPr>
          <w:sz w:val="20"/>
        </w:rPr>
      </w:pPr>
    </w:p>
    <w:p w:rsidR="00965955" w:rsidRDefault="00965955" w:rsidP="00965955">
      <w:pPr>
        <w:jc w:val="both"/>
        <w:rPr>
          <w:sz w:val="18"/>
        </w:rPr>
      </w:pPr>
      <w:r>
        <w:rPr>
          <w:b/>
          <w:sz w:val="18"/>
        </w:rPr>
        <w:t>Spuščanje plina v instalacijo</w:t>
      </w:r>
    </w:p>
    <w:p w:rsidR="00965955" w:rsidRDefault="00965955" w:rsidP="00965955">
      <w:pPr>
        <w:jc w:val="both"/>
        <w:rPr>
          <w:sz w:val="18"/>
        </w:rPr>
      </w:pPr>
      <w:r>
        <w:rPr>
          <w:sz w:val="18"/>
        </w:rPr>
        <w:t xml:space="preserve">Pred spuščanjem plina v instalacijo se je treba prepričati, če so bili uspešno opravljeni vsi tlačni in tesnostni preizkusi. Prepričati se je treba tudi, da ni na nobenem delu plinovoda možnosti, da bi plin nekontrolirano uhajal. </w:t>
      </w:r>
    </w:p>
    <w:p w:rsidR="00965955" w:rsidRDefault="00965955" w:rsidP="00965955">
      <w:pPr>
        <w:jc w:val="both"/>
        <w:rPr>
          <w:sz w:val="18"/>
        </w:rPr>
      </w:pPr>
      <w:r>
        <w:rPr>
          <w:sz w:val="18"/>
        </w:rPr>
        <w:t xml:space="preserve">Najprej znižamo tlak preizkusnega medija (zrak ali dušik) na tlak atmostere, potem pa počasi spuščamo plin v instalacijo. Izhajajočo mešanico vodimo od priključka za manometer preko fleksibilne cevi na prosto. Izpihovanje instalacije se lahko zaključi, ko so zapovrstne analize izhajajoče mešanice pokazale najmanj 99% vsebnost plina. </w:t>
      </w:r>
    </w:p>
    <w:p w:rsidR="00965955" w:rsidRDefault="00965955" w:rsidP="00965955">
      <w:pPr>
        <w:jc w:val="both"/>
        <w:rPr>
          <w:sz w:val="18"/>
        </w:rPr>
      </w:pPr>
    </w:p>
    <w:p w:rsidR="00965955" w:rsidRDefault="00965955" w:rsidP="00965955">
      <w:pPr>
        <w:jc w:val="both"/>
        <w:rPr>
          <w:sz w:val="22"/>
        </w:rPr>
      </w:pPr>
      <w:r>
        <w:rPr>
          <w:sz w:val="22"/>
        </w:rPr>
        <w:br w:type="page"/>
      </w:r>
    </w:p>
    <w:p w:rsidR="00965955" w:rsidRDefault="00965955" w:rsidP="00965955">
      <w:pPr>
        <w:pStyle w:val="Style1"/>
        <w:rPr>
          <w:lang w:val="sl-SI"/>
        </w:rPr>
      </w:pPr>
      <w:r>
        <w:rPr>
          <w:lang w:val="sl-SI"/>
        </w:rPr>
        <w:lastRenderedPageBreak/>
        <w:t>ZUNANJI PLINSKI PRIKLJUČEK</w:t>
      </w:r>
    </w:p>
    <w:p w:rsidR="00965955" w:rsidRDefault="00965955" w:rsidP="00965955"/>
    <w:p w:rsidR="00965955" w:rsidRDefault="00965955" w:rsidP="00965955">
      <w:pPr>
        <w:jc w:val="both"/>
        <w:rPr>
          <w:color w:val="000000"/>
        </w:rPr>
      </w:pPr>
      <w:r w:rsidRPr="0066762E">
        <w:rPr>
          <w:color w:val="000000"/>
        </w:rPr>
        <w:t xml:space="preserve">Hišni priključek za zemeljski plin se izvede z priklopom na obstoječ plinovod PE </w:t>
      </w:r>
      <w:r w:rsidRPr="0066762E">
        <w:rPr>
          <w:color w:val="000000"/>
        </w:rPr>
        <w:sym w:font="Symbol" w:char="F066"/>
      </w:r>
      <w:r w:rsidR="00572AFE">
        <w:rPr>
          <w:color w:val="000000"/>
        </w:rPr>
        <w:t>63 v muzejski ulici</w:t>
      </w:r>
      <w:r w:rsidR="00583B68">
        <w:rPr>
          <w:color w:val="000000"/>
        </w:rPr>
        <w:t xml:space="preserve"> v 1 . fazi izgradnje objekta</w:t>
      </w:r>
      <w:r>
        <w:rPr>
          <w:color w:val="000000"/>
        </w:rPr>
        <w:t>.</w:t>
      </w:r>
    </w:p>
    <w:p w:rsidR="00965955" w:rsidRDefault="00965955" w:rsidP="00965955">
      <w:pPr>
        <w:jc w:val="both"/>
        <w:rPr>
          <w:color w:val="000000"/>
        </w:rPr>
      </w:pPr>
      <w:r>
        <w:rPr>
          <w:color w:val="000000"/>
        </w:rPr>
        <w:t xml:space="preserve">Na obstoječi </w:t>
      </w:r>
      <w:r w:rsidR="00572AFE">
        <w:rPr>
          <w:color w:val="000000"/>
        </w:rPr>
        <w:t xml:space="preserve">plinovod </w:t>
      </w:r>
      <w:r>
        <w:rPr>
          <w:color w:val="000000"/>
        </w:rPr>
        <w:t xml:space="preserve">se navežemo z </w:t>
      </w:r>
      <w:r w:rsidR="00572AFE">
        <w:rPr>
          <w:color w:val="000000"/>
        </w:rPr>
        <w:t xml:space="preserve">vgradnjo T kosa </w:t>
      </w:r>
      <w:r>
        <w:rPr>
          <w:color w:val="000000"/>
        </w:rPr>
        <w:t xml:space="preserve">PE </w:t>
      </w:r>
      <w:r>
        <w:rPr>
          <w:color w:val="000000"/>
        </w:rPr>
        <w:sym w:font="Symbol" w:char="F066"/>
      </w:r>
      <w:r w:rsidR="00572AFE">
        <w:rPr>
          <w:color w:val="000000"/>
        </w:rPr>
        <w:t>63</w:t>
      </w:r>
      <w:r>
        <w:rPr>
          <w:color w:val="000000"/>
        </w:rPr>
        <w:t>/</w:t>
      </w:r>
      <w:r w:rsidR="00572AFE">
        <w:rPr>
          <w:color w:val="000000"/>
        </w:rPr>
        <w:t xml:space="preserve">32/63 za  T kosom na odcepu se vgradi </w:t>
      </w:r>
      <w:r>
        <w:rPr>
          <w:color w:val="000000"/>
        </w:rPr>
        <w:t xml:space="preserve">zapornim ventilom PE </w:t>
      </w:r>
      <w:r w:rsidRPr="0066762E">
        <w:rPr>
          <w:color w:val="000000"/>
        </w:rPr>
        <w:sym w:font="Symbol" w:char="F066"/>
      </w:r>
      <w:r w:rsidR="00572AFE">
        <w:rPr>
          <w:color w:val="000000"/>
        </w:rPr>
        <w:t xml:space="preserve">32. Objekt priključimo z </w:t>
      </w:r>
      <w:r>
        <w:rPr>
          <w:color w:val="000000"/>
        </w:rPr>
        <w:t xml:space="preserve">cevjo PE </w:t>
      </w:r>
      <w:r w:rsidRPr="0066762E">
        <w:rPr>
          <w:color w:val="000000"/>
        </w:rPr>
        <w:sym w:font="Symbol" w:char="F066"/>
      </w:r>
      <w:r w:rsidR="00572AFE">
        <w:rPr>
          <w:color w:val="000000"/>
        </w:rPr>
        <w:t>32</w:t>
      </w:r>
      <w:r>
        <w:rPr>
          <w:color w:val="000000"/>
        </w:rPr>
        <w:t>.</w:t>
      </w:r>
    </w:p>
    <w:p w:rsidR="00965955" w:rsidRPr="0066762E" w:rsidRDefault="00965955" w:rsidP="00965955">
      <w:pPr>
        <w:jc w:val="both"/>
        <w:rPr>
          <w:color w:val="000000"/>
        </w:rPr>
      </w:pPr>
      <w:r>
        <w:rPr>
          <w:color w:val="000000"/>
        </w:rPr>
        <w:br/>
      </w:r>
      <w:r w:rsidRPr="0066762E">
        <w:rPr>
          <w:color w:val="000000"/>
        </w:rPr>
        <w:t xml:space="preserve">Plinovod </w:t>
      </w:r>
      <w:r w:rsidRPr="00E05039">
        <w:rPr>
          <w:color w:val="000000"/>
        </w:rPr>
        <w:t xml:space="preserve">PEHD </w:t>
      </w:r>
      <w:r w:rsidRPr="00E05039">
        <w:rPr>
          <w:rFonts w:ascii="Lucida Sans Unicode" w:hAnsi="Lucida Sans Unicode" w:cs="Lucida Sans Unicode"/>
          <w:color w:val="000000"/>
        </w:rPr>
        <w:t>∅</w:t>
      </w:r>
      <w:r w:rsidR="00572AFE">
        <w:rPr>
          <w:color w:val="000000"/>
        </w:rPr>
        <w:t>32</w:t>
      </w:r>
      <w:r w:rsidRPr="00E05039">
        <w:rPr>
          <w:color w:val="000000"/>
        </w:rPr>
        <w:t>x</w:t>
      </w:r>
      <w:r w:rsidR="00572AFE">
        <w:rPr>
          <w:color w:val="000000"/>
        </w:rPr>
        <w:t>2,9</w:t>
      </w:r>
      <w:r w:rsidRPr="00E05039">
        <w:rPr>
          <w:color w:val="000000"/>
        </w:rPr>
        <w:t xml:space="preserve"> S5</w:t>
      </w:r>
      <w:r>
        <w:rPr>
          <w:color w:val="000000"/>
        </w:rPr>
        <w:t xml:space="preserve"> od tu dalje poteka do </w:t>
      </w:r>
      <w:r w:rsidR="00572AFE">
        <w:rPr>
          <w:color w:val="000000"/>
        </w:rPr>
        <w:t xml:space="preserve">omarice z plinsko požarno pipo </w:t>
      </w:r>
      <w:r>
        <w:rPr>
          <w:color w:val="000000"/>
        </w:rPr>
        <w:t xml:space="preserve"> na fasadi novega objekta – glej situacijo.</w:t>
      </w:r>
      <w:r w:rsidRPr="0066762E">
        <w:rPr>
          <w:color w:val="000000"/>
        </w:rPr>
        <w:t xml:space="preserve"> </w:t>
      </w:r>
    </w:p>
    <w:p w:rsidR="00965955" w:rsidRPr="0066762E" w:rsidRDefault="00965955" w:rsidP="00965955">
      <w:pPr>
        <w:jc w:val="both"/>
        <w:rPr>
          <w:color w:val="000000"/>
        </w:rPr>
      </w:pPr>
    </w:p>
    <w:p w:rsidR="00965955" w:rsidRPr="0066762E" w:rsidRDefault="00965955" w:rsidP="00965955">
      <w:pPr>
        <w:jc w:val="both"/>
        <w:rPr>
          <w:color w:val="000000"/>
        </w:rPr>
      </w:pPr>
      <w:r w:rsidRPr="0066762E">
        <w:rPr>
          <w:color w:val="000000"/>
        </w:rPr>
        <w:t xml:space="preserve">Na fasadi ob </w:t>
      </w:r>
      <w:r>
        <w:rPr>
          <w:color w:val="000000"/>
        </w:rPr>
        <w:t>kotlovnici</w:t>
      </w:r>
      <w:r w:rsidRPr="0066762E">
        <w:rPr>
          <w:color w:val="000000"/>
        </w:rPr>
        <w:t xml:space="preserve"> se vgradi omarica dimenzij </w:t>
      </w:r>
      <w:r>
        <w:rPr>
          <w:color w:val="000000"/>
        </w:rPr>
        <w:t>5</w:t>
      </w:r>
      <w:r w:rsidR="00572AFE">
        <w:rPr>
          <w:color w:val="000000"/>
        </w:rPr>
        <w:t>0</w:t>
      </w:r>
      <w:r>
        <w:rPr>
          <w:color w:val="000000"/>
        </w:rPr>
        <w:t>0</w:t>
      </w:r>
      <w:r w:rsidRPr="0066762E">
        <w:rPr>
          <w:color w:val="000000"/>
        </w:rPr>
        <w:t>x</w:t>
      </w:r>
      <w:r w:rsidR="00572AFE">
        <w:rPr>
          <w:color w:val="000000"/>
        </w:rPr>
        <w:t>5</w:t>
      </w:r>
      <w:r w:rsidRPr="0066762E">
        <w:rPr>
          <w:color w:val="000000"/>
        </w:rPr>
        <w:t>00x</w:t>
      </w:r>
      <w:r w:rsidR="00572AFE">
        <w:rPr>
          <w:color w:val="000000"/>
        </w:rPr>
        <w:t>25</w:t>
      </w:r>
      <w:r w:rsidRPr="0066762E">
        <w:rPr>
          <w:color w:val="000000"/>
        </w:rPr>
        <w:t>0 mm, spodnji rob</w:t>
      </w:r>
      <w:r>
        <w:rPr>
          <w:color w:val="000000"/>
        </w:rPr>
        <w:t xml:space="preserve"> </w:t>
      </w:r>
      <w:r w:rsidRPr="0066762E">
        <w:rPr>
          <w:color w:val="000000"/>
        </w:rPr>
        <w:t>o</w:t>
      </w:r>
      <w:r>
        <w:rPr>
          <w:color w:val="000000"/>
        </w:rPr>
        <w:t>marice</w:t>
      </w:r>
      <w:r w:rsidRPr="0066762E">
        <w:rPr>
          <w:color w:val="000000"/>
        </w:rPr>
        <w:t xml:space="preserve"> na </w:t>
      </w:r>
      <w:r>
        <w:rPr>
          <w:color w:val="000000"/>
        </w:rPr>
        <w:t xml:space="preserve">višini </w:t>
      </w:r>
      <w:r w:rsidRPr="0066762E">
        <w:rPr>
          <w:color w:val="000000"/>
        </w:rPr>
        <w:t xml:space="preserve"> + </w:t>
      </w:r>
      <w:smartTag w:uri="urn:schemas-microsoft-com:office:smarttags" w:element="metricconverter">
        <w:smartTagPr>
          <w:attr w:name="ProductID" w:val="1000 mm"/>
        </w:smartTagPr>
        <w:r w:rsidRPr="0066762E">
          <w:rPr>
            <w:color w:val="000000"/>
          </w:rPr>
          <w:t>1000 mm</w:t>
        </w:r>
      </w:smartTag>
      <w:r>
        <w:rPr>
          <w:color w:val="000000"/>
        </w:rPr>
        <w:t xml:space="preserve"> od tal</w:t>
      </w:r>
      <w:r w:rsidRPr="0066762E">
        <w:rPr>
          <w:color w:val="000000"/>
        </w:rPr>
        <w:t xml:space="preserve">. </w:t>
      </w:r>
    </w:p>
    <w:p w:rsidR="00965955" w:rsidRPr="0066762E" w:rsidRDefault="00965955" w:rsidP="00965955">
      <w:pPr>
        <w:jc w:val="both"/>
        <w:rPr>
          <w:color w:val="000000"/>
        </w:rPr>
      </w:pPr>
    </w:p>
    <w:p w:rsidR="00965955" w:rsidRPr="0066762E" w:rsidRDefault="00965955" w:rsidP="00965955">
      <w:pPr>
        <w:jc w:val="both"/>
        <w:rPr>
          <w:color w:val="000000"/>
        </w:rPr>
      </w:pPr>
      <w:r w:rsidRPr="0066762E">
        <w:rPr>
          <w:color w:val="000000"/>
        </w:rPr>
        <w:t xml:space="preserve">Priključek se konča z glavno plinsko pipo DN </w:t>
      </w:r>
      <w:r w:rsidR="00572AFE">
        <w:rPr>
          <w:color w:val="000000"/>
        </w:rPr>
        <w:t>25</w:t>
      </w:r>
      <w:r w:rsidRPr="0066762E">
        <w:rPr>
          <w:color w:val="000000"/>
        </w:rPr>
        <w:t xml:space="preserve"> v omarici.</w:t>
      </w:r>
    </w:p>
    <w:p w:rsidR="00965955" w:rsidRPr="0066762E" w:rsidRDefault="00965955" w:rsidP="00965955">
      <w:pPr>
        <w:jc w:val="both"/>
        <w:rPr>
          <w:color w:val="000000"/>
        </w:rPr>
      </w:pPr>
    </w:p>
    <w:p w:rsidR="00965955" w:rsidRPr="0066762E" w:rsidRDefault="00965955" w:rsidP="00965955">
      <w:pPr>
        <w:rPr>
          <w:b/>
          <w:color w:val="000000"/>
          <w:sz w:val="28"/>
        </w:rPr>
      </w:pPr>
      <w:r w:rsidRPr="0066762E">
        <w:rPr>
          <w:b/>
          <w:color w:val="000000"/>
          <w:sz w:val="28"/>
        </w:rPr>
        <w:t xml:space="preserve">Tehnični podatki plinovoda </w:t>
      </w:r>
    </w:p>
    <w:p w:rsidR="00965955" w:rsidRPr="0066762E" w:rsidRDefault="00965955" w:rsidP="00965955">
      <w:pPr>
        <w:rPr>
          <w:color w:val="000000"/>
        </w:rPr>
      </w:pPr>
    </w:p>
    <w:p w:rsidR="00965955" w:rsidRPr="0066762E" w:rsidRDefault="00965955" w:rsidP="00965955">
      <w:pPr>
        <w:tabs>
          <w:tab w:val="left" w:pos="4536"/>
        </w:tabs>
        <w:rPr>
          <w:color w:val="000000"/>
        </w:rPr>
      </w:pPr>
      <w:r w:rsidRPr="0066762E">
        <w:rPr>
          <w:color w:val="000000"/>
        </w:rPr>
        <w:t xml:space="preserve">Medij : </w:t>
      </w:r>
      <w:r w:rsidRPr="0066762E">
        <w:rPr>
          <w:color w:val="000000"/>
        </w:rPr>
        <w:tab/>
        <w:t>zemeljski plin Hu = 9,16 kWh/Nm3</w:t>
      </w:r>
    </w:p>
    <w:p w:rsidR="00965955" w:rsidRPr="0066762E" w:rsidRDefault="00965955" w:rsidP="00965955">
      <w:pPr>
        <w:tabs>
          <w:tab w:val="left" w:pos="4536"/>
        </w:tabs>
        <w:rPr>
          <w:color w:val="000000"/>
        </w:rPr>
      </w:pPr>
      <w:r w:rsidRPr="0066762E">
        <w:rPr>
          <w:color w:val="000000"/>
        </w:rPr>
        <w:t>Maksimalni tlak v omrežju :</w:t>
      </w:r>
      <w:r w:rsidRPr="0066762E">
        <w:rPr>
          <w:color w:val="000000"/>
        </w:rPr>
        <w:tab/>
        <w:t xml:space="preserve">p = </w:t>
      </w:r>
      <w:r>
        <w:rPr>
          <w:color w:val="000000"/>
        </w:rPr>
        <w:t xml:space="preserve">1 </w:t>
      </w:r>
      <w:r w:rsidRPr="0066762E">
        <w:rPr>
          <w:color w:val="000000"/>
        </w:rPr>
        <w:t>bar</w:t>
      </w:r>
    </w:p>
    <w:p w:rsidR="00965955" w:rsidRPr="0066762E" w:rsidRDefault="00965955" w:rsidP="00965955">
      <w:pPr>
        <w:rPr>
          <w:color w:val="000000"/>
        </w:rPr>
      </w:pPr>
    </w:p>
    <w:p w:rsidR="00965955" w:rsidRPr="0066762E" w:rsidRDefault="00965955" w:rsidP="00965955">
      <w:pPr>
        <w:rPr>
          <w:color w:val="000000"/>
        </w:rPr>
      </w:pPr>
    </w:p>
    <w:p w:rsidR="00965955" w:rsidRDefault="00965955" w:rsidP="00965955">
      <w:pPr>
        <w:jc w:val="both"/>
      </w:pPr>
      <w:r>
        <w:t xml:space="preserve">Razvodno omrežje, ki ga obdeluje ta projektna dokumentacija bo iz polietilenskih  cevi dimenzij </w:t>
      </w:r>
      <w:r>
        <w:sym w:font="Symbol" w:char="F0C6"/>
      </w:r>
      <w:r>
        <w:t xml:space="preserve"> 90, 63. Cevi bodo varjene z elektro  uporovnim varjenjem in ustreznimi fazonskimi komadi za delovni tlak plina do 4 bar, ISO S5 (DIN 8074) SDR razred 11 (ISO 4437). </w:t>
      </w:r>
    </w:p>
    <w:p w:rsidR="00965955" w:rsidRDefault="00965955" w:rsidP="00965955">
      <w:pPr>
        <w:jc w:val="both"/>
      </w:pPr>
      <w:r>
        <w:t xml:space="preserve">Plinovod iz PE cevi bo potekal v globini 0,8 do </w:t>
      </w:r>
      <w:smartTag w:uri="urn:schemas-microsoft-com:office:smarttags" w:element="metricconverter">
        <w:smartTagPr>
          <w:attr w:name="ProductID" w:val="1,3 m"/>
        </w:smartTagPr>
        <w:r>
          <w:t>1,3 m</w:t>
        </w:r>
      </w:smartTag>
      <w:r>
        <w:t xml:space="preserve">  (najmanjša še dopustna globina je </w:t>
      </w:r>
      <w:smartTag w:uri="urn:schemas-microsoft-com:office:smarttags" w:element="metricconverter">
        <w:smartTagPr>
          <w:attr w:name="ProductID" w:val="0,6 m"/>
        </w:smartTagPr>
        <w:r>
          <w:t>0,6 m</w:t>
        </w:r>
      </w:smartTag>
      <w:r>
        <w:t>). Zaščitne cevi bodo nameščene tudi pri vseh križanjih z ostalimi komunalnimi vodi pri katerih ne bo mogoče zadostiti zadostnih odmikov.</w:t>
      </w:r>
    </w:p>
    <w:p w:rsidR="00986585" w:rsidRDefault="00986585" w:rsidP="00965955">
      <w:r>
        <w:br w:type="page"/>
      </w:r>
    </w:p>
    <w:p w:rsidR="00965955" w:rsidRDefault="00965955" w:rsidP="00965955"/>
    <w:p w:rsidR="00986585" w:rsidRDefault="00986585" w:rsidP="00965955">
      <w:r>
        <w:object w:dxaOrig="7630" w:dyaOrig="9324">
          <v:shape id="_x0000_i1028" type="#_x0000_t75" style="width:381.3pt;height:466.45pt" o:ole="">
            <v:imagedata r:id="rId15" o:title=""/>
          </v:shape>
          <o:OLEObject Type="Embed" ProgID="Excel.Sheet.8" ShapeID="_x0000_i1028" DrawAspect="Content" ObjectID="_1452561428" r:id="rId16"/>
        </w:object>
      </w:r>
    </w:p>
    <w:p w:rsidR="00986585" w:rsidRDefault="00986585" w:rsidP="00965955">
      <w:pPr>
        <w:rPr>
          <w:b/>
          <w:sz w:val="28"/>
        </w:rPr>
      </w:pPr>
    </w:p>
    <w:p w:rsidR="00986585" w:rsidRDefault="00986585" w:rsidP="00965955">
      <w:pPr>
        <w:rPr>
          <w:b/>
          <w:sz w:val="28"/>
        </w:rPr>
      </w:pPr>
      <w:r>
        <w:rPr>
          <w:b/>
          <w:sz w:val="28"/>
        </w:rPr>
        <w:br w:type="page"/>
      </w:r>
    </w:p>
    <w:p w:rsidR="00965955" w:rsidRDefault="00965955" w:rsidP="00965955">
      <w:pPr>
        <w:rPr>
          <w:b/>
          <w:sz w:val="28"/>
        </w:rPr>
      </w:pPr>
      <w:r>
        <w:rPr>
          <w:b/>
          <w:sz w:val="28"/>
        </w:rPr>
        <w:lastRenderedPageBreak/>
        <w:t>CEVI, ARMATURE IN FAZONSKI KOSI - PE</w:t>
      </w:r>
    </w:p>
    <w:p w:rsidR="00965955" w:rsidRDefault="00965955" w:rsidP="00965955"/>
    <w:p w:rsidR="00965955" w:rsidRDefault="00965955" w:rsidP="00965955">
      <w:pPr>
        <w:jc w:val="both"/>
      </w:pPr>
      <w:r>
        <w:t>Uporabljene so cevi iz polietilena visoke gostote SDR 11 serije S5. Cevi so izdelane v skladu z DIN 8074. Na vsakem dolžinskem metru morajo imeti cevi vtisnjeno predpisano oznako.</w:t>
      </w:r>
    </w:p>
    <w:p w:rsidR="00965955" w:rsidRDefault="00965955" w:rsidP="00965955">
      <w:pPr>
        <w:jc w:val="both"/>
      </w:pPr>
    </w:p>
    <w:p w:rsidR="00965955" w:rsidRDefault="00965955" w:rsidP="00965955">
      <w:pPr>
        <w:jc w:val="both"/>
      </w:pPr>
      <w:r>
        <w:t xml:space="preserve">Cevi do dimenzije PE </w:t>
      </w:r>
      <w:r>
        <w:sym w:font="Symbol" w:char="F066"/>
      </w:r>
      <w:r>
        <w:t xml:space="preserve">63 so navite v kolute, cevi nad PE </w:t>
      </w:r>
      <w:r>
        <w:sym w:font="Symbol" w:char="F066"/>
      </w:r>
      <w:r>
        <w:t xml:space="preserve">63 pa so dobavljene v palicah dolžine 6 ali </w:t>
      </w:r>
      <w:smartTag w:uri="urn:schemas-microsoft-com:office:smarttags" w:element="metricconverter">
        <w:smartTagPr>
          <w:attr w:name="ProductID" w:val="12 metrov"/>
        </w:smartTagPr>
        <w:r>
          <w:t>12 metrov</w:t>
        </w:r>
      </w:smartTag>
      <w:r>
        <w:t>.</w:t>
      </w:r>
    </w:p>
    <w:p w:rsidR="00965955" w:rsidRDefault="00965955" w:rsidP="00965955">
      <w:pPr>
        <w:jc w:val="both"/>
      </w:pPr>
    </w:p>
    <w:p w:rsidR="00965955" w:rsidRDefault="00965955" w:rsidP="00965955">
      <w:pPr>
        <w:jc w:val="both"/>
      </w:pPr>
      <w:r>
        <w:t>Za zapiranje so uporabljene krogelne pipe z vgradilno garnituro za vgradnjo direktno v zemljo oz. PE-HD ventil tipa KHP ali DAV proizvajalca FRIATEC. Tlačna stopnja vgrajene armature je NP 4 (za plin, sicer NP 10). Vgradilna dolžina krogelne pipe mora biti v skladu z DIN 3202.</w:t>
      </w:r>
    </w:p>
    <w:p w:rsidR="00965955" w:rsidRDefault="00965955" w:rsidP="00965955">
      <w:pPr>
        <w:jc w:val="both"/>
      </w:pPr>
    </w:p>
    <w:p w:rsidR="00965955" w:rsidRDefault="00965955" w:rsidP="00965955">
      <w:pPr>
        <w:jc w:val="both"/>
      </w:pPr>
      <w:r>
        <w:t>Za fazonske kose je potrebno uporabljati kose iz PE, ki imajo enak indeks taline kot cevi oz. obratno, zaradi kompatibilnosti spojev pri varjenju. S cevovodom so zvarjeni sočelno, prekrivno ali z električno uporovno žico. V tem projektu sem predvidel vse fazonske kose FRIALEN firme FRIATEC (lahko so tudi GEORGE FISCHER ali ekvivalentne), varjenje pa z elementi, ki imajo vgrajeno električno uporovno žico, ker je ta postopek najenostavnejši, hiter in siguren.</w:t>
      </w:r>
    </w:p>
    <w:p w:rsidR="00965955" w:rsidRDefault="00965955" w:rsidP="00965955">
      <w:pPr>
        <w:jc w:val="both"/>
      </w:pPr>
      <w:r>
        <w:t>Sočelno ali prekrivno varjenje uporabiti samo v primeru, da ni možna dobava varilnih fazonskih kosov z elektro uporovno žico.</w:t>
      </w:r>
    </w:p>
    <w:p w:rsidR="00965955" w:rsidRDefault="00965955" w:rsidP="00965955"/>
    <w:p w:rsidR="00965955" w:rsidRDefault="00965955" w:rsidP="00965955"/>
    <w:p w:rsidR="00965955" w:rsidRDefault="00965955" w:rsidP="00965955">
      <w:pPr>
        <w:rPr>
          <w:b/>
          <w:sz w:val="28"/>
        </w:rPr>
      </w:pPr>
      <w:r>
        <w:rPr>
          <w:b/>
          <w:sz w:val="28"/>
        </w:rPr>
        <w:t>MONTAŽA - PE</w:t>
      </w:r>
    </w:p>
    <w:p w:rsidR="00965955" w:rsidRDefault="00965955" w:rsidP="00965955"/>
    <w:p w:rsidR="00965955" w:rsidRDefault="00965955" w:rsidP="00965955">
      <w:r>
        <w:t>Polaganje</w:t>
      </w:r>
    </w:p>
    <w:p w:rsidR="00965955" w:rsidRDefault="00965955" w:rsidP="00965955"/>
    <w:p w:rsidR="00965955" w:rsidRDefault="00965955" w:rsidP="00965955">
      <w:pPr>
        <w:jc w:val="both"/>
      </w:pPr>
      <w:r>
        <w:t>Pri polaganju PE cevi je potrebno v celoti upoštevati zahteve, ki jih predpisuje predpis DVGW - G 472. Posebno pozornost je potrebno posvetiti sledečim zahtevam:</w:t>
      </w:r>
    </w:p>
    <w:p w:rsidR="00965955" w:rsidRDefault="00965955" w:rsidP="00965955">
      <w:pPr>
        <w:jc w:val="both"/>
      </w:pPr>
    </w:p>
    <w:p w:rsidR="00965955" w:rsidRDefault="00965955" w:rsidP="00965955">
      <w:pPr>
        <w:numPr>
          <w:ilvl w:val="0"/>
          <w:numId w:val="2"/>
        </w:numPr>
        <w:jc w:val="both"/>
      </w:pPr>
      <w:r>
        <w:t>vgrajujejo se lahko samo cevi, ki so dokazano ustrezne za zemeljski plin tlaka 4 bar,</w:t>
      </w:r>
    </w:p>
    <w:p w:rsidR="00965955" w:rsidRDefault="00965955" w:rsidP="00965955">
      <w:pPr>
        <w:numPr>
          <w:ilvl w:val="0"/>
          <w:numId w:val="2"/>
        </w:numPr>
        <w:jc w:val="both"/>
      </w:pPr>
      <w:r>
        <w:t xml:space="preserve">zunanja temperatura pri polaganju ne sme biti nižja od </w:t>
      </w:r>
      <w:smartTag w:uri="urn:schemas-microsoft-com:office:smarttags" w:element="metricconverter">
        <w:smartTagPr>
          <w:attr w:name="ProductID" w:val="0 ﾰC"/>
        </w:smartTagPr>
        <w:r>
          <w:t>0 °C</w:t>
        </w:r>
      </w:smartTag>
      <w:r>
        <w:t>,</w:t>
      </w:r>
    </w:p>
    <w:p w:rsidR="00965955" w:rsidRDefault="00965955" w:rsidP="00965955">
      <w:pPr>
        <w:numPr>
          <w:ilvl w:val="0"/>
          <w:numId w:val="2"/>
        </w:numPr>
        <w:jc w:val="both"/>
      </w:pPr>
      <w:r>
        <w:t>zareze in odrgnine na ceveh ne smejo presegati 10 % minimalne debeline stene cevi po DIN standardih,</w:t>
      </w:r>
    </w:p>
    <w:p w:rsidR="00965955" w:rsidRDefault="00965955" w:rsidP="00965955">
      <w:pPr>
        <w:numPr>
          <w:ilvl w:val="0"/>
          <w:numId w:val="2"/>
        </w:numPr>
        <w:jc w:val="both"/>
      </w:pPr>
      <w:r>
        <w:t xml:space="preserve">upoštevati je potrebno velik temperaturni raztezek, ki je za PE 0.2 mm/m pri </w:t>
      </w:r>
      <w:smartTag w:uri="urn:schemas-microsoft-com:office:smarttags" w:element="metricconverter">
        <w:smartTagPr>
          <w:attr w:name="ProductID" w:val="20 ﾰC"/>
        </w:smartTagPr>
        <w:r>
          <w:t>20 °C</w:t>
        </w:r>
      </w:smartTag>
      <w:r>
        <w:t>, in cevi zasuti pri temperaturi, ki je čim bližja temperaturi obratovanja,</w:t>
      </w:r>
    </w:p>
    <w:p w:rsidR="00965955" w:rsidRDefault="00965955" w:rsidP="00965955">
      <w:pPr>
        <w:numPr>
          <w:ilvl w:val="0"/>
          <w:numId w:val="2"/>
        </w:numPr>
        <w:jc w:val="both"/>
      </w:pPr>
      <w:r>
        <w:t xml:space="preserve">elastično krivljenje cevi ne sme presegati za PE cevi radija R = 50 D pri </w:t>
      </w:r>
      <w:smartTag w:uri="urn:schemas-microsoft-com:office:smarttags" w:element="metricconverter">
        <w:smartTagPr>
          <w:attr w:name="ProductID" w:val="0 ﾰC"/>
        </w:smartTagPr>
        <w:r>
          <w:t>0 °C</w:t>
        </w:r>
      </w:smartTag>
      <w:r>
        <w:t xml:space="preserve">, oziroma radija R = 20 D pri </w:t>
      </w:r>
      <w:smartTag w:uri="urn:schemas-microsoft-com:office:smarttags" w:element="metricconverter">
        <w:smartTagPr>
          <w:attr w:name="ProductID" w:val="20 ﾰC"/>
        </w:smartTagPr>
        <w:r>
          <w:t>20 °C</w:t>
        </w:r>
      </w:smartTag>
      <w:r>
        <w:t>.</w:t>
      </w:r>
    </w:p>
    <w:p w:rsidR="00965955" w:rsidRDefault="00965955" w:rsidP="00965955"/>
    <w:p w:rsidR="00965955" w:rsidRDefault="00965955" w:rsidP="00965955">
      <w:pPr>
        <w:jc w:val="both"/>
      </w:pPr>
      <w:r>
        <w:t xml:space="preserve">Izkop mora biti prilagojen terenu, sosednjim objektom in drugim napeljavam. Kot izkopa je potrebno prilagoditi vrsti materiala in globini izkopa. Po potrebi mora biti jarek opažen, oziroma zavarovan pred posipanjem. Najmanjša širina dna jarka mora znašati DN + </w:t>
      </w:r>
      <w:smartTag w:uri="urn:schemas-microsoft-com:office:smarttags" w:element="metricconverter">
        <w:smartTagPr>
          <w:attr w:name="ProductID" w:val="400 mm"/>
        </w:smartTagPr>
        <w:r>
          <w:t>400 mm</w:t>
        </w:r>
      </w:smartTag>
      <w:r>
        <w:t xml:space="preserve">. Dno jarka mora biti ravno in gladko, brez izboklin. Na tako izravnano dno se nasuje posteljico debeline minimalno </w:t>
      </w:r>
      <w:smartTag w:uri="urn:schemas-microsoft-com:office:smarttags" w:element="metricconverter">
        <w:smartTagPr>
          <w:attr w:name="ProductID" w:val="10 cm"/>
        </w:smartTagPr>
        <w:r>
          <w:t>10 cm</w:t>
        </w:r>
      </w:smartTag>
      <w:r>
        <w:t xml:space="preserve"> iz 2 x sejanega peska ali mivke. Ko je cev položena v jarek, se jo obsuje do višine </w:t>
      </w:r>
      <w:smartTag w:uri="urn:schemas-microsoft-com:office:smarttags" w:element="metricconverter">
        <w:smartTagPr>
          <w:attr w:name="ProductID" w:val="10 cm"/>
        </w:smartTagPr>
        <w:r>
          <w:t>10 cm</w:t>
        </w:r>
      </w:smartTag>
      <w:r>
        <w:t xml:space="preserve"> nad njo z 2 x sejanim </w:t>
      </w:r>
      <w:r>
        <w:lastRenderedPageBreak/>
        <w:t xml:space="preserve">peskom in ob straneh dobro nabije. Jarek se potem zasipa v plasteh po </w:t>
      </w:r>
      <w:smartTag w:uri="urn:schemas-microsoft-com:office:smarttags" w:element="metricconverter">
        <w:smartTagPr>
          <w:attr w:name="ProductID" w:val="30 cm"/>
        </w:smartTagPr>
        <w:r>
          <w:t>30 cm</w:t>
        </w:r>
      </w:smartTag>
      <w:r>
        <w:t xml:space="preserve"> z vmesnim nabijanjem.</w:t>
      </w:r>
    </w:p>
    <w:p w:rsidR="00965955" w:rsidRDefault="00965955" w:rsidP="00965955">
      <w:pPr>
        <w:jc w:val="both"/>
      </w:pPr>
    </w:p>
    <w:p w:rsidR="00965955" w:rsidRDefault="00965955" w:rsidP="00965955">
      <w:pPr>
        <w:jc w:val="both"/>
      </w:pPr>
      <w:r>
        <w:t>Prva zasipna plast mora biti brez večjih kamnov, zasip pa je potrebno opraviti ročno. Naslednja plast se zasipa strojno z izkopanim materialom. Zelo pomembno je obsutje z 2 x sejanim peskom in dobro stransko nabitje pri prečkanju prometnic, saj obsutje pobere večji del sunkov in prometnih obremenitev.</w:t>
      </w:r>
    </w:p>
    <w:p w:rsidR="00965955" w:rsidRDefault="00965955" w:rsidP="00965955">
      <w:pPr>
        <w:jc w:val="both"/>
      </w:pPr>
    </w:p>
    <w:p w:rsidR="00965955" w:rsidRDefault="00965955" w:rsidP="00965955">
      <w:pPr>
        <w:jc w:val="both"/>
      </w:pPr>
      <w:r>
        <w:t xml:space="preserve">Približno </w:t>
      </w:r>
      <w:smartTag w:uri="urn:schemas-microsoft-com:office:smarttags" w:element="metricconverter">
        <w:smartTagPr>
          <w:attr w:name="ProductID" w:val="30 cm"/>
        </w:smartTagPr>
        <w:r>
          <w:t>30 cm</w:t>
        </w:r>
      </w:smartTag>
      <w:r>
        <w:t xml:space="preserve"> nad plinovodom mora biti položen plastični opozorilni trak rumene barve z napisom "POZOR PLIN". Cevi iz PE, ki so enakega zunanjega izgleda kot cevi za vodo, morajo imeti po obodu vtisnjene rumene črte. V primeru, da cev nima vtisnjenih rumenih razpoznavnih črt za plin, je potrebno cev dodatno zaščititi z rumenim opozorilnim trakom z napisom "POZOR PLIN" in sicer tako, da le ta poteka po temenu cevi in je pritrjen na  cev na vsakih dveh metrih cevi s samolepilnim trakom.</w:t>
      </w:r>
    </w:p>
    <w:p w:rsidR="00965955" w:rsidRDefault="00965955" w:rsidP="00965955">
      <w:pPr>
        <w:jc w:val="both"/>
      </w:pPr>
    </w:p>
    <w:p w:rsidR="00965955" w:rsidRDefault="00965955" w:rsidP="00965955"/>
    <w:p w:rsidR="00965955" w:rsidRDefault="00965955" w:rsidP="00965955">
      <w:pPr>
        <w:rPr>
          <w:b/>
          <w:sz w:val="28"/>
        </w:rPr>
      </w:pPr>
      <w:r>
        <w:rPr>
          <w:b/>
          <w:sz w:val="28"/>
        </w:rPr>
        <w:t>Varjenje</w:t>
      </w:r>
    </w:p>
    <w:p w:rsidR="00965955" w:rsidRDefault="00965955" w:rsidP="00965955"/>
    <w:p w:rsidR="00965955" w:rsidRDefault="00965955" w:rsidP="00965955">
      <w:pPr>
        <w:jc w:val="both"/>
      </w:pPr>
      <w:r>
        <w:t xml:space="preserve">Cevi se med seboj spajajo z varjenjem in sicer prekrivno z elektro varjenjem s pomočjo elektro varilnih cevnih spojk firme FRIATEC (ali GEORGE FISCHER). Omenjeni proizvajalec dobavlja vse elektro varilne fazonske komade do dimenzij PE 225. Pri nabavi fazonskih komadov in potem pri montaži, je potrebno paziti, da so enake serije kot so cevi (npr serija 5 ali 8). Vsi varjeni spoji morajo biti brez napetosti - pri varjenju fazonskega kosa le ta ne sme biti pod vplivom delovanja sil. Pri varjenju je potrebno upoštevati DVS </w:t>
      </w:r>
      <w:smartTag w:uri="urn:schemas-microsoft-com:office:smarttags" w:element="metricconverter">
        <w:smartTagPr>
          <w:attr w:name="ProductID" w:val="2207 in"/>
        </w:smartTagPr>
        <w:r>
          <w:t>2207 in</w:t>
        </w:r>
      </w:smartTag>
      <w:r>
        <w:t xml:space="preserve"> DVS 2208. Temperatura grelnega elementa pri sočelnem varjenju mora biti </w:t>
      </w:r>
      <w:smartTag w:uri="urn:schemas-microsoft-com:office:smarttags" w:element="metricconverter">
        <w:smartTagPr>
          <w:attr w:name="ProductID" w:val="205 ﾰC"/>
        </w:smartTagPr>
        <w:r>
          <w:t>205 °C</w:t>
        </w:r>
      </w:smartTag>
      <w:r>
        <w:t xml:space="preserve"> in jo je potrebno kontrolirati s kontrolnim svinčnikom, posebno pri močnem vetru. Poleg ustrezne temperature je potrebno pri sočelnem varjenju upoštevati še tlak spajanja in čas spajanja.</w:t>
      </w:r>
    </w:p>
    <w:p w:rsidR="00965955" w:rsidRDefault="00965955" w:rsidP="00965955"/>
    <w:p w:rsidR="00965955" w:rsidRDefault="00965955" w:rsidP="00965955">
      <w:pPr>
        <w:jc w:val="both"/>
        <w:rPr>
          <w:b/>
          <w:sz w:val="28"/>
        </w:rPr>
      </w:pPr>
      <w:r>
        <w:rPr>
          <w:b/>
          <w:sz w:val="28"/>
        </w:rPr>
        <w:t>Označevanje</w:t>
      </w:r>
    </w:p>
    <w:p w:rsidR="00965955" w:rsidRDefault="00965955" w:rsidP="00965955">
      <w:pPr>
        <w:jc w:val="both"/>
      </w:pPr>
    </w:p>
    <w:p w:rsidR="00965955" w:rsidRDefault="00965955" w:rsidP="00965955">
      <w:pPr>
        <w:jc w:val="both"/>
      </w:pPr>
      <w:r>
        <w:t xml:space="preserve">Pred zasutjem je treba opraviti geodetski posnetek plinovoda z vsemi vgrajenimi elementi. Vsi važni elementi plinovoda morajo biti v skladu z internimi navodili distributerja označeni s pozicijskimi tablicami. Tablice morajo biti pritrjene na objektih oziroma betonskih ali jeklenih stebričkih in vnešene v knjigo plinovoda. Cestne kape v pločnikih, cestah in drugih utrjenih površinah morajo biti izravnane s terenom, izven utrjenih površin pa morajo gledati iz terena za </w:t>
      </w:r>
      <w:smartTag w:uri="urn:schemas-microsoft-com:office:smarttags" w:element="metricconverter">
        <w:smartTagPr>
          <w:attr w:name="ProductID" w:val="10 centimetrov"/>
        </w:smartTagPr>
        <w:r>
          <w:t>10 centimetrov</w:t>
        </w:r>
      </w:smartTag>
      <w:r>
        <w:t>.</w:t>
      </w:r>
    </w:p>
    <w:p w:rsidR="00965955" w:rsidRDefault="00965955" w:rsidP="00965955"/>
    <w:p w:rsidR="00965955" w:rsidRDefault="00965955" w:rsidP="00965955">
      <w:pPr>
        <w:pStyle w:val="Naslov4"/>
      </w:pPr>
      <w:r>
        <w:t>CEVI - JEKLO</w:t>
      </w:r>
    </w:p>
    <w:p w:rsidR="00965955" w:rsidRDefault="00965955" w:rsidP="00965955"/>
    <w:p w:rsidR="00965955" w:rsidRDefault="00965955" w:rsidP="00965955">
      <w:pPr>
        <w:jc w:val="both"/>
      </w:pPr>
      <w:r>
        <w:t>V našem primeru se bodo cevi iz jekla uporabile za del plinovoda pri prehodu iz zemlje na požarno pipo.</w:t>
      </w:r>
    </w:p>
    <w:p w:rsidR="00965955" w:rsidRDefault="00965955" w:rsidP="00965955">
      <w:pPr>
        <w:jc w:val="both"/>
      </w:pPr>
      <w:r>
        <w:t>Za ta del so uporabljene jeklene srednje težke brezšivne cevi po DIN EN V 12220. Cevi morajo biti izdelane iz materiala St 37.2.</w:t>
      </w:r>
    </w:p>
    <w:p w:rsidR="00965955" w:rsidRDefault="00965955" w:rsidP="00965955">
      <w:r>
        <w:br w:type="page"/>
      </w:r>
    </w:p>
    <w:p w:rsidR="00965955" w:rsidRDefault="00965955" w:rsidP="00965955">
      <w:pPr>
        <w:rPr>
          <w:b/>
        </w:rPr>
      </w:pPr>
      <w:r>
        <w:rPr>
          <w:b/>
        </w:rPr>
        <w:lastRenderedPageBreak/>
        <w:t>MONTAŽA - JEKLO</w:t>
      </w:r>
    </w:p>
    <w:p w:rsidR="00965955" w:rsidRDefault="00965955" w:rsidP="00965955"/>
    <w:p w:rsidR="00965955" w:rsidRDefault="00965955" w:rsidP="00965955">
      <w:r>
        <w:t>Varjenje</w:t>
      </w:r>
    </w:p>
    <w:p w:rsidR="00965955" w:rsidRDefault="00965955" w:rsidP="00965955"/>
    <w:p w:rsidR="00965955" w:rsidRDefault="00965955" w:rsidP="00965955">
      <w:pPr>
        <w:jc w:val="both"/>
      </w:pPr>
      <w:r>
        <w:t xml:space="preserve">Cevi so med seboj spojene z obločnim ali avtogenim varjenjem. Oblika zvara je čelni V zvar. Priprava robov cevi in oblika zvara mora biti v skladu z ustreznimi standardi. </w:t>
      </w:r>
    </w:p>
    <w:p w:rsidR="00965955" w:rsidRDefault="00965955" w:rsidP="00965955">
      <w:pPr>
        <w:jc w:val="both"/>
      </w:pPr>
    </w:p>
    <w:p w:rsidR="00965955" w:rsidRDefault="00965955" w:rsidP="00965955">
      <w:pPr>
        <w:jc w:val="both"/>
      </w:pPr>
      <w:r>
        <w:t xml:space="preserve">Varijo lahko le varilci z veljavnim atestom. Jekleni deli plinovoda, ki potekajo v zemlji, naj se v sekcijah vari izven jarka. V jarku se zavari samo montažne zvare. Pri varjenju v jarku mora biti odprta dolžina jarka najmanj </w:t>
      </w:r>
      <w:smartTag w:uri="urn:schemas-microsoft-com:office:smarttags" w:element="metricconverter">
        <w:smartTagPr>
          <w:attr w:name="ProductID" w:val="1.5 m"/>
        </w:smartTagPr>
        <w:r>
          <w:t>1.5 m</w:t>
        </w:r>
      </w:smartTag>
      <w:r>
        <w:t xml:space="preserve">, razdalja med dnom jarka in cevjo ne sme biti manjša od </w:t>
      </w:r>
      <w:smartTag w:uri="urn:schemas-microsoft-com:office:smarttags" w:element="metricconverter">
        <w:smartTagPr>
          <w:attr w:name="ProductID" w:val="0.4 m"/>
        </w:smartTagPr>
        <w:r>
          <w:t>0.4 m</w:t>
        </w:r>
      </w:smartTag>
      <w:r>
        <w:t xml:space="preserve"> in razdalja med cevjo in steno jarka ne manjša od </w:t>
      </w:r>
      <w:smartTag w:uri="urn:schemas-microsoft-com:office:smarttags" w:element="metricconverter">
        <w:smartTagPr>
          <w:attr w:name="ProductID" w:val="0.6 m"/>
        </w:smartTagPr>
        <w:r>
          <w:t>0.6 m</w:t>
        </w:r>
      </w:smartTag>
      <w:r>
        <w:t>.</w:t>
      </w:r>
    </w:p>
    <w:p w:rsidR="00965955" w:rsidRDefault="00965955" w:rsidP="00965955"/>
    <w:p w:rsidR="00965955" w:rsidRDefault="00965955" w:rsidP="00965955">
      <w:pPr>
        <w:jc w:val="both"/>
      </w:pPr>
      <w:r>
        <w:t xml:space="preserve">Cevi je treba nato centrirati in nastaviti razmik, ki naj bo l.6 mm. Cevi z debelino stene do </w:t>
      </w:r>
      <w:smartTag w:uri="urn:schemas-microsoft-com:office:smarttags" w:element="metricconverter">
        <w:smartTagPr>
          <w:attr w:name="ProductID" w:val="3 mm"/>
        </w:smartTagPr>
        <w:r>
          <w:t>3 mm</w:t>
        </w:r>
      </w:smartTag>
      <w:r>
        <w:t xml:space="preserve"> varimo v enem varnem sloju, cevi z debelino stene 3-</w:t>
      </w:r>
      <w:smartTag w:uri="urn:schemas-microsoft-com:office:smarttags" w:element="metricconverter">
        <w:smartTagPr>
          <w:attr w:name="ProductID" w:val="6 mm"/>
        </w:smartTagPr>
        <w:r>
          <w:t>6 mm</w:t>
        </w:r>
      </w:smartTag>
      <w:r>
        <w:t xml:space="preserve"> pa v dveh varnih slojih.</w:t>
      </w:r>
    </w:p>
    <w:p w:rsidR="00965955" w:rsidRDefault="00965955" w:rsidP="00965955">
      <w:pPr>
        <w:jc w:val="both"/>
      </w:pPr>
      <w:r>
        <w:t>Varjenje je treba izvesti čim hitreje. Korenski var naj varijo najbolj izkušeni varilci. Zahtevnejši vari (npr. T komadi, loki) se varijo vedno na tleh na delovni mizi.</w:t>
      </w:r>
    </w:p>
    <w:p w:rsidR="00965955" w:rsidRDefault="00965955" w:rsidP="00965955">
      <w:pPr>
        <w:jc w:val="both"/>
      </w:pPr>
    </w:p>
    <w:p w:rsidR="00965955" w:rsidRDefault="00965955" w:rsidP="00965955">
      <w:pPr>
        <w:jc w:val="both"/>
      </w:pPr>
      <w:r>
        <w:t>Podatki o varilcih, preizkusih, kontrolah in atesti vgrajenega materiala, morajo biti predloženi komisiji pri tehničnem pregledu kotlarne.</w:t>
      </w:r>
    </w:p>
    <w:p w:rsidR="00965955" w:rsidRDefault="00965955" w:rsidP="00965955"/>
    <w:p w:rsidR="00965955" w:rsidRDefault="00965955" w:rsidP="00965955">
      <w:pPr>
        <w:rPr>
          <w:b/>
          <w:sz w:val="28"/>
        </w:rPr>
      </w:pPr>
      <w:r>
        <w:rPr>
          <w:b/>
          <w:sz w:val="28"/>
        </w:rPr>
        <w:t>Korozijska zaščita zunanjega plinovoda</w:t>
      </w:r>
    </w:p>
    <w:p w:rsidR="00965955" w:rsidRDefault="00965955" w:rsidP="00965955"/>
    <w:p w:rsidR="00965955" w:rsidRDefault="00965955" w:rsidP="00965955">
      <w:pPr>
        <w:jc w:val="both"/>
      </w:pPr>
      <w:r>
        <w:t>Plinovod bo proti koroziji zaščiten z dvakratnim premazom osnovne barve in enkratnim premazom s pokrivno rumeno barvo. Barvo nanašamo le na dobro očiščeno, odprašeno in suho površino cevi po sledečem postopku:</w:t>
      </w:r>
    </w:p>
    <w:p w:rsidR="00965955" w:rsidRDefault="00965955" w:rsidP="00965955"/>
    <w:p w:rsidR="00965955" w:rsidRDefault="00965955" w:rsidP="00965955">
      <w:pPr>
        <w:numPr>
          <w:ilvl w:val="0"/>
          <w:numId w:val="2"/>
        </w:numPr>
      </w:pPr>
      <w:r>
        <w:t>razmaščevanje površine</w:t>
      </w:r>
    </w:p>
    <w:p w:rsidR="00965955" w:rsidRDefault="00965955" w:rsidP="00965955">
      <w:pPr>
        <w:numPr>
          <w:ilvl w:val="0"/>
          <w:numId w:val="2"/>
        </w:numPr>
      </w:pPr>
      <w:r>
        <w:t>čiščenje površine do SA 2,5</w:t>
      </w:r>
    </w:p>
    <w:p w:rsidR="00965955" w:rsidRDefault="00965955" w:rsidP="00965955">
      <w:pPr>
        <w:numPr>
          <w:ilvl w:val="0"/>
          <w:numId w:val="2"/>
        </w:numPr>
      </w:pPr>
      <w:r>
        <w:t>odpraševanje</w:t>
      </w:r>
    </w:p>
    <w:p w:rsidR="00965955" w:rsidRDefault="00965955" w:rsidP="00965955">
      <w:pPr>
        <w:numPr>
          <w:ilvl w:val="0"/>
          <w:numId w:val="2"/>
        </w:numPr>
      </w:pPr>
      <w:r>
        <w:t>temeljna barva, 2x  - debeline 60 mikrometrov</w:t>
      </w:r>
    </w:p>
    <w:p w:rsidR="00965955" w:rsidRDefault="00965955" w:rsidP="00965955">
      <w:pPr>
        <w:numPr>
          <w:ilvl w:val="0"/>
          <w:numId w:val="2"/>
        </w:numPr>
      </w:pPr>
      <w:r>
        <w:t>sušenje</w:t>
      </w:r>
    </w:p>
    <w:p w:rsidR="00965955" w:rsidRDefault="00965955" w:rsidP="00965955">
      <w:pPr>
        <w:numPr>
          <w:ilvl w:val="0"/>
          <w:numId w:val="2"/>
        </w:numPr>
      </w:pPr>
      <w:r>
        <w:t>rumeni pokrivni premaz debeline 50 mikrometrov</w:t>
      </w:r>
    </w:p>
    <w:p w:rsidR="00965955" w:rsidRDefault="00965955" w:rsidP="00965955"/>
    <w:p w:rsidR="00965955" w:rsidRDefault="00965955" w:rsidP="00965955">
      <w:r>
        <w:t>Pri plinskih instalacijah uporabljamo  sledečo  barvno skalo:</w:t>
      </w:r>
    </w:p>
    <w:p w:rsidR="00965955" w:rsidRDefault="00965955" w:rsidP="00965955"/>
    <w:p w:rsidR="00965955" w:rsidRDefault="00965955" w:rsidP="00965955">
      <w:pPr>
        <w:numPr>
          <w:ilvl w:val="0"/>
          <w:numId w:val="2"/>
        </w:numPr>
      </w:pPr>
      <w:r>
        <w:t>rumena barva:</w:t>
      </w:r>
      <w:r>
        <w:tab/>
        <w:t>vsi cevovodi in armature</w:t>
      </w:r>
    </w:p>
    <w:p w:rsidR="00965955" w:rsidRDefault="00965955" w:rsidP="00965955">
      <w:pPr>
        <w:numPr>
          <w:ilvl w:val="0"/>
          <w:numId w:val="2"/>
        </w:numPr>
      </w:pPr>
      <w:r>
        <w:t>modra barva:</w:t>
      </w:r>
      <w:r>
        <w:tab/>
        <w:t>podstavki in podpore</w:t>
      </w:r>
    </w:p>
    <w:p w:rsidR="00965955" w:rsidRDefault="00965955" w:rsidP="00965955">
      <w:pPr>
        <w:numPr>
          <w:ilvl w:val="0"/>
          <w:numId w:val="2"/>
        </w:numPr>
      </w:pPr>
      <w:r>
        <w:t>črna  barva:</w:t>
      </w:r>
      <w:r>
        <w:tab/>
        <w:t>odzračevalni  vodi, ročice in ročna kolesa</w:t>
      </w:r>
    </w:p>
    <w:p w:rsidR="00965955" w:rsidRDefault="00965955" w:rsidP="00965955"/>
    <w:p w:rsidR="00965955" w:rsidRDefault="00965955" w:rsidP="00965955">
      <w:pPr>
        <w:jc w:val="both"/>
      </w:pPr>
      <w:r>
        <w:t>Vse dele plinovoda, podpore, objemke, oddušne cevi je treba očistiti do kovinskega sijaja in prebarvati z temeljno in nato oljnato barvo. Priporočam, da se konzole iz jeklenih profilov korozijsko zaščitijo z vročim cinkanjem.</w:t>
      </w:r>
    </w:p>
    <w:p w:rsidR="00965955" w:rsidRDefault="00965955" w:rsidP="00965955">
      <w:r>
        <w:br w:type="page"/>
      </w:r>
    </w:p>
    <w:p w:rsidR="00965955" w:rsidRDefault="00965955" w:rsidP="00965955">
      <w:pPr>
        <w:jc w:val="both"/>
      </w:pPr>
      <w:r>
        <w:rPr>
          <w:b/>
        </w:rPr>
        <w:lastRenderedPageBreak/>
        <w:t xml:space="preserve">Tlačni preizkus </w:t>
      </w:r>
    </w:p>
    <w:p w:rsidR="00965955" w:rsidRDefault="00965955" w:rsidP="00965955">
      <w:pPr>
        <w:jc w:val="both"/>
      </w:pPr>
      <w:r>
        <w:t>Tlačni, trdnostni ali predpreizkus jeklenega dela cevovoda tlaka do 4 bar se preizkusi s komprimiranim zrakom tlaka 6 bar. Odseki, ki se preizkušajo, se na obeh koncih zablidirajo s slepo prirobnico. Tlačni preizkus naj se začne po 20 minutah , ko se tempe. In tlak umerita. Po izenačitvi temperature, tlak v cevovodu ne sme pasti. Trajanje preiskusa naj bo 2 uri. Plinski števci in podobna plinska armatura se tlačno ne prizkuša.</w:t>
      </w:r>
    </w:p>
    <w:p w:rsidR="00965955" w:rsidRDefault="00965955" w:rsidP="00965955">
      <w:pPr>
        <w:jc w:val="both"/>
      </w:pPr>
    </w:p>
    <w:p w:rsidR="00965955" w:rsidRDefault="00965955" w:rsidP="00965955">
      <w:pPr>
        <w:jc w:val="both"/>
      </w:pPr>
      <w:r>
        <w:rPr>
          <w:b/>
        </w:rPr>
        <w:t>Preizkus na tesnost</w:t>
      </w:r>
    </w:p>
    <w:p w:rsidR="00965955" w:rsidRDefault="00965955" w:rsidP="00965955">
      <w:pPr>
        <w:jc w:val="both"/>
      </w:pPr>
      <w:r>
        <w:t>Cevovodi z tlakom 4 bar  se hkrati preiskušajo na trdnost in tesnost.</w:t>
      </w:r>
    </w:p>
    <w:p w:rsidR="00965955" w:rsidRDefault="00965955" w:rsidP="00965955"/>
    <w:p w:rsidR="00965955" w:rsidRDefault="00965955" w:rsidP="00965955">
      <w:pPr>
        <w:jc w:val="both"/>
      </w:pPr>
    </w:p>
    <w:p w:rsidR="00965955" w:rsidRDefault="00965955" w:rsidP="00965955">
      <w:pPr>
        <w:jc w:val="both"/>
        <w:rPr>
          <w:b/>
        </w:rPr>
      </w:pPr>
      <w:r>
        <w:rPr>
          <w:b/>
        </w:rPr>
        <w:t xml:space="preserve">Zapisnik o trdnostnem in tesnostnem preizkusu </w:t>
      </w:r>
    </w:p>
    <w:p w:rsidR="00965955" w:rsidRDefault="00965955" w:rsidP="00965955">
      <w:pPr>
        <w:jc w:val="both"/>
      </w:pPr>
    </w:p>
    <w:p w:rsidR="00965955" w:rsidRDefault="00965955" w:rsidP="00965955">
      <w:pPr>
        <w:jc w:val="both"/>
      </w:pPr>
      <w:r>
        <w:t>Za vsak preizkušeni odsek, ki je uspešno prestal preizkus je treba napisati zapisnik. Zapisnik morajo podpisati vsi člani prevzemne komisije.</w:t>
      </w:r>
    </w:p>
    <w:p w:rsidR="00965955" w:rsidRDefault="00965955" w:rsidP="00965955">
      <w:pPr>
        <w:jc w:val="both"/>
      </w:pPr>
    </w:p>
    <w:p w:rsidR="00965955" w:rsidRDefault="00965955" w:rsidP="00965955">
      <w:pPr>
        <w:jc w:val="both"/>
      </w:pPr>
      <w:r>
        <w:t>Zapisnik mora vsebovati podatke o objektu, investitorju, izvajalcu, montažnih del, označbo preizkušanega odseka, premer cevi odseka, dolžine odseka, podatke o vgrajeni armaturi, delovni tlak, tlak preizkusa, trajanje preizkusa, trajanje izenačevanja temperatur trajanje merjenja, ugotovljeno odstopanje tlaka in komentar ugotovljene netesnosti.</w:t>
      </w:r>
    </w:p>
    <w:p w:rsidR="00965955" w:rsidRDefault="00965955" w:rsidP="00965955">
      <w:pPr>
        <w:jc w:val="both"/>
      </w:pPr>
    </w:p>
    <w:p w:rsidR="00965955" w:rsidRDefault="00965955" w:rsidP="00965955">
      <w:pPr>
        <w:jc w:val="both"/>
      </w:pPr>
      <w:r>
        <w:t xml:space="preserve">ZA VES VGRAJENI MATERIAL MORA IZVAJALEC PREDLOITI INVESTITORJU ATESTE, GARANCIJSKE LISTE IN NAVODILA ZA UPORABO. </w:t>
      </w:r>
    </w:p>
    <w:p w:rsidR="00965955" w:rsidRDefault="00965955" w:rsidP="00965955"/>
    <w:p w:rsidR="00965955" w:rsidRDefault="00965955" w:rsidP="00965955">
      <w:pPr>
        <w:rPr>
          <w:b/>
        </w:rPr>
      </w:pPr>
      <w:r>
        <w:rPr>
          <w:b/>
        </w:rPr>
        <w:t>Spuščanje plina v instalacijo</w:t>
      </w:r>
    </w:p>
    <w:p w:rsidR="00965955" w:rsidRDefault="00965955" w:rsidP="00965955"/>
    <w:p w:rsidR="00965955" w:rsidRDefault="00965955" w:rsidP="00965955">
      <w:pPr>
        <w:jc w:val="both"/>
      </w:pPr>
      <w:r>
        <w:t xml:space="preserve">Pred spuščanjem plina v instalacijo se je treba prepričati, če so bili uspešno opravljeni vsi tlačni in tesnostni preizkusi. Prepričati se je treba tudi, da ni na nobenem delu plinovoda možnosti, da bi plin nekontrolirano uhajal. Najprej znižamo tlak preizkusnega medija (zrak ali dušik) na tlak atmostere, potem pa počasi spuščamo plin v instalacijo. Izhajajočo mešanico vodimo od priključka za manometer preko fleksibilne cevi na prosto. Izpihovanje instalacije se lahko zaključi, ko so zapovrstne analize izhajajoče mešanice pokazale najmanj 99% vsebnost plina. </w:t>
      </w:r>
    </w:p>
    <w:p w:rsidR="00965955" w:rsidRDefault="00965955" w:rsidP="00965955">
      <w:r>
        <w:br w:type="page"/>
      </w:r>
    </w:p>
    <w:p w:rsidR="00965955" w:rsidRDefault="00965955" w:rsidP="00965955">
      <w:pPr>
        <w:rPr>
          <w:b/>
          <w:sz w:val="28"/>
        </w:rPr>
      </w:pPr>
      <w:r>
        <w:rPr>
          <w:b/>
          <w:sz w:val="28"/>
        </w:rPr>
        <w:lastRenderedPageBreak/>
        <w:t>Zaščita pred korozijo vkopanih jeklenih delov plinovoda</w:t>
      </w:r>
    </w:p>
    <w:p w:rsidR="00965955" w:rsidRDefault="00965955" w:rsidP="00965955"/>
    <w:p w:rsidR="00965955" w:rsidRDefault="00965955" w:rsidP="00965955">
      <w:pPr>
        <w:jc w:val="both"/>
      </w:pPr>
      <w:r>
        <w:t>Vkopani plinovodi so podvrženi različnim vrstam korozije, morajo biti pred montažo in zasipom obvezno korozijsko zaščiteni, kvaliteta zaščite pa preizkušena z ustreznim aparatom.</w:t>
      </w:r>
    </w:p>
    <w:p w:rsidR="00965955" w:rsidRDefault="00965955" w:rsidP="00965955">
      <w:pPr>
        <w:jc w:val="both"/>
      </w:pPr>
    </w:p>
    <w:p w:rsidR="00965955" w:rsidRDefault="00965955" w:rsidP="00965955">
      <w:pPr>
        <w:jc w:val="both"/>
      </w:pPr>
      <w:r>
        <w:t>Predvidena je zaščita pred korozijo in mehanskimi poškodbami s PE trakovi (POLYKEN) ali dvakratnim povojem z dekorodal trakom. Izolacijski material mora biti kvalitetnega razreda B ali C po DIN 30627. Povijanje s trakovi naj se praviloma opravi strojno (za večje dolžine cevi), v delavnici, na terenu pa le izjemoma, če je temperatura traku najmanj +</w:t>
      </w:r>
      <w:smartTag w:uri="urn:schemas-microsoft-com:office:smarttags" w:element="metricconverter">
        <w:smartTagPr>
          <w:attr w:name="ProductID" w:val="5 ﾰC"/>
        </w:smartTagPr>
        <w:r>
          <w:t>5 °C</w:t>
        </w:r>
      </w:smartTag>
      <w:r>
        <w:t xml:space="preserve">, temperatura okolice pa nad </w:t>
      </w:r>
      <w:smartTag w:uri="urn:schemas-microsoft-com:office:smarttags" w:element="metricconverter">
        <w:smartTagPr>
          <w:attr w:name="ProductID" w:val="-20 ﾰC"/>
        </w:smartTagPr>
        <w:r>
          <w:t>-20 °C</w:t>
        </w:r>
      </w:smartTag>
      <w:r>
        <w:t>. Pri nižjih temperaturah in vlažnem vremenu cevi ni možno kvalitetno izolirati. V našem primeru se deli jeklenega cevovoda, kateri se bodo nahajali v zemlji, lahko izdelajo v celoti v delavnici, vključno z tlačnim in tesnostnim preizkusom ter korozijsko zaščito (sifoni).</w:t>
      </w:r>
    </w:p>
    <w:p w:rsidR="00965955" w:rsidRDefault="00965955" w:rsidP="00965955">
      <w:pPr>
        <w:jc w:val="both"/>
      </w:pPr>
    </w:p>
    <w:p w:rsidR="00965955" w:rsidRDefault="00965955" w:rsidP="00965955">
      <w:pPr>
        <w:jc w:val="both"/>
      </w:pPr>
      <w:r>
        <w:t>V zemlji predvidim tudi prirobnične spoje, kateri morajo biti še posebej pazljivo korozijsko zaščiteni z izokit pasto. Priporočam, da se za vkopane prirobnične spoje uporabi vijačni material iz nerjavečega jekla.</w:t>
      </w:r>
    </w:p>
    <w:p w:rsidR="00965955" w:rsidRDefault="00965955" w:rsidP="00965955"/>
    <w:p w:rsidR="00965955" w:rsidRDefault="00965955" w:rsidP="00965955">
      <w:pPr>
        <w:rPr>
          <w:b/>
          <w:sz w:val="28"/>
        </w:rPr>
      </w:pPr>
      <w:r>
        <w:rPr>
          <w:b/>
          <w:sz w:val="28"/>
        </w:rPr>
        <w:t>PREIZKUSI</w:t>
      </w:r>
    </w:p>
    <w:p w:rsidR="00965955" w:rsidRDefault="00965955" w:rsidP="00965955"/>
    <w:p w:rsidR="00965955" w:rsidRDefault="00965955" w:rsidP="00965955">
      <w:r>
        <w:t>Kontrola zvarov - PE</w:t>
      </w:r>
    </w:p>
    <w:p w:rsidR="00965955" w:rsidRDefault="00965955" w:rsidP="00965955"/>
    <w:p w:rsidR="00965955" w:rsidRDefault="00965955" w:rsidP="00965955">
      <w:pPr>
        <w:jc w:val="both"/>
      </w:pPr>
      <w:r>
        <w:t xml:space="preserve">Zadovoljivo kvaliteto zvarov je potrebno zagotoviti z nadzorom in kontrolo na gradbišču. Paziti je potrebno, da se ne vari pri prenizkih temperaturah, pri dežju ali močnem vetru. Opraviti je treba vizualni pregled vseh zvarov in tlačni in  tesnostni preizkus (p = 4 bar, 2 uri). </w:t>
      </w:r>
    </w:p>
    <w:p w:rsidR="00965955" w:rsidRDefault="00965955" w:rsidP="00965955">
      <w:pPr>
        <w:jc w:val="both"/>
      </w:pPr>
    </w:p>
    <w:p w:rsidR="00965955" w:rsidRDefault="00965955" w:rsidP="00965955">
      <w:pPr>
        <w:jc w:val="both"/>
      </w:pPr>
      <w:r>
        <w:t>Če je potrebno, (oceni nadzorni na podlagi vizualne ocene) opraviti preizkus brez poškodbe materiala zvarov z ultrazvokom. Če rezultati pregleda in preizkusov niso zadovoljivi, je potrebno slabe zvare izrezati in izdelati na novo.</w:t>
      </w:r>
    </w:p>
    <w:p w:rsidR="00965955" w:rsidRDefault="00965955" w:rsidP="00965955"/>
    <w:p w:rsidR="00965955" w:rsidRDefault="00965955" w:rsidP="00965955">
      <w:r>
        <w:t>Kontrola varjenja - JEKLO</w:t>
      </w:r>
    </w:p>
    <w:p w:rsidR="00965955" w:rsidRDefault="00965955" w:rsidP="00965955"/>
    <w:p w:rsidR="00965955" w:rsidRDefault="00965955" w:rsidP="00965955">
      <w:pPr>
        <w:jc w:val="both"/>
      </w:pPr>
      <w:r>
        <w:t>Za objekte plinovodnega omrežja je potrebno zagotoviti nadzor nad varilskimi deli s strani pooblaščene organizacije.</w:t>
      </w:r>
    </w:p>
    <w:p w:rsidR="00965955" w:rsidRDefault="00965955" w:rsidP="00965955">
      <w:pPr>
        <w:jc w:val="both"/>
      </w:pPr>
      <w:r>
        <w:t>Kontrola varjenja se opravlja med celim postopkom varjenja. Variti smejo le varilci z veljavnim atestom za določeni postopek varjenja.</w:t>
      </w:r>
    </w:p>
    <w:p w:rsidR="00965955" w:rsidRDefault="00965955" w:rsidP="00965955"/>
    <w:p w:rsidR="00965955" w:rsidRDefault="00965955" w:rsidP="00965955">
      <w:r>
        <w:br w:type="page"/>
      </w:r>
    </w:p>
    <w:p w:rsidR="00965955" w:rsidRDefault="00965955" w:rsidP="00965955">
      <w:r>
        <w:lastRenderedPageBreak/>
        <w:t>Kontrola izolacije - JEKLO</w:t>
      </w:r>
    </w:p>
    <w:p w:rsidR="00965955" w:rsidRDefault="00965955" w:rsidP="00965955"/>
    <w:p w:rsidR="00965955" w:rsidRDefault="00965955" w:rsidP="00965955">
      <w:r>
        <w:t>Kontrola zaščite pred korozijo zajema:</w:t>
      </w:r>
    </w:p>
    <w:p w:rsidR="00965955" w:rsidRDefault="00965955" w:rsidP="00965955"/>
    <w:p w:rsidR="00965955" w:rsidRDefault="00965955" w:rsidP="00965955">
      <w:pPr>
        <w:numPr>
          <w:ilvl w:val="0"/>
          <w:numId w:val="2"/>
        </w:numPr>
      </w:pPr>
      <w:r>
        <w:t xml:space="preserve">vizualna kontrola stopnje čiščenja </w:t>
      </w:r>
    </w:p>
    <w:p w:rsidR="00965955" w:rsidRDefault="00965955" w:rsidP="00965955">
      <w:pPr>
        <w:numPr>
          <w:ilvl w:val="0"/>
          <w:numId w:val="2"/>
        </w:numPr>
      </w:pPr>
      <w:r>
        <w:t>vizualna kontrola izvedbe krtačenja</w:t>
      </w:r>
    </w:p>
    <w:p w:rsidR="00965955" w:rsidRDefault="00965955" w:rsidP="00965955">
      <w:pPr>
        <w:numPr>
          <w:ilvl w:val="0"/>
          <w:numId w:val="2"/>
        </w:numPr>
      </w:pPr>
      <w:r>
        <w:t>vizualna kontrola razmaščevanja</w:t>
      </w:r>
    </w:p>
    <w:p w:rsidR="00965955" w:rsidRDefault="00965955" w:rsidP="00965955">
      <w:pPr>
        <w:numPr>
          <w:ilvl w:val="0"/>
          <w:numId w:val="2"/>
        </w:numPr>
      </w:pPr>
      <w:r>
        <w:t>kontrola kvalitete in izvedbe nanašanja prajmerja</w:t>
      </w:r>
    </w:p>
    <w:p w:rsidR="00965955" w:rsidRDefault="00965955" w:rsidP="00965955">
      <w:pPr>
        <w:numPr>
          <w:ilvl w:val="0"/>
          <w:numId w:val="2"/>
        </w:numPr>
      </w:pPr>
      <w:r>
        <w:t>vizualna kontrola ovijanja s trakovi (brez zračnih mehurjev)</w:t>
      </w:r>
    </w:p>
    <w:p w:rsidR="00965955" w:rsidRDefault="00965955" w:rsidP="00965955">
      <w:pPr>
        <w:numPr>
          <w:ilvl w:val="0"/>
          <w:numId w:val="2"/>
        </w:numPr>
      </w:pPr>
      <w:r>
        <w:t>kontrola izolacije z detektorjem z napetostjo 20 kV po opravljenem izoliranju v delavnici in po montaži v jarku</w:t>
      </w:r>
    </w:p>
    <w:p w:rsidR="00965955" w:rsidRDefault="00965955" w:rsidP="00965955">
      <w:pPr>
        <w:numPr>
          <w:ilvl w:val="0"/>
          <w:numId w:val="2"/>
        </w:numPr>
      </w:pPr>
      <w:r>
        <w:t>kontrola polaganja plinovoda v jarek (predpisana kvaliteta posteljice brez večjih kamnov in ostrih robov)</w:t>
      </w:r>
    </w:p>
    <w:p w:rsidR="00965955" w:rsidRDefault="00965955" w:rsidP="00965955">
      <w:pPr>
        <w:numPr>
          <w:ilvl w:val="0"/>
          <w:numId w:val="2"/>
        </w:numPr>
      </w:pPr>
      <w:r>
        <w:t>kontrola zasipanja</w:t>
      </w:r>
    </w:p>
    <w:p w:rsidR="00965955" w:rsidRDefault="00965955" w:rsidP="00965955"/>
    <w:p w:rsidR="00965955" w:rsidRDefault="00965955" w:rsidP="00965955">
      <w:pPr>
        <w:rPr>
          <w:b/>
          <w:sz w:val="28"/>
        </w:rPr>
      </w:pPr>
      <w:r>
        <w:rPr>
          <w:b/>
          <w:sz w:val="28"/>
        </w:rPr>
        <w:t>Tlačni preizkusi</w:t>
      </w:r>
    </w:p>
    <w:p w:rsidR="00965955" w:rsidRDefault="00965955" w:rsidP="00965955"/>
    <w:p w:rsidR="00965955" w:rsidRDefault="00965955" w:rsidP="00965955">
      <w:r>
        <w:t>Splošno</w:t>
      </w:r>
    </w:p>
    <w:p w:rsidR="00965955" w:rsidRDefault="00965955" w:rsidP="00965955"/>
    <w:p w:rsidR="00965955" w:rsidRDefault="00965955" w:rsidP="00965955">
      <w:pPr>
        <w:jc w:val="both"/>
      </w:pPr>
      <w:r>
        <w:t>Vsi tlačni preizkusi morajo biti opravljeni na način, ki je predpisan v DVGW G469. Preizkusni medij je zrak, dušik ali kakšen drug inertni plin.</w:t>
      </w:r>
    </w:p>
    <w:p w:rsidR="00965955" w:rsidRDefault="00965955" w:rsidP="00965955">
      <w:pPr>
        <w:jc w:val="both"/>
      </w:pPr>
    </w:p>
    <w:p w:rsidR="00965955" w:rsidRDefault="00965955" w:rsidP="00965955">
      <w:pPr>
        <w:jc w:val="both"/>
      </w:pPr>
      <w:r>
        <w:t>Pred začetkom preizkusa mora vodja preizkusa dobiti naslednjo dokumentacijo:</w:t>
      </w:r>
    </w:p>
    <w:p w:rsidR="00965955" w:rsidRDefault="00965955" w:rsidP="00965955">
      <w:pPr>
        <w:jc w:val="both"/>
      </w:pPr>
    </w:p>
    <w:p w:rsidR="00965955" w:rsidRDefault="00965955" w:rsidP="00965955">
      <w:pPr>
        <w:jc w:val="both"/>
      </w:pPr>
      <w:r>
        <w:t>- pisno izjavo izvajalca, da se plinovod lahko preizkusi,</w:t>
      </w:r>
    </w:p>
    <w:p w:rsidR="00965955" w:rsidRDefault="00965955" w:rsidP="00965955">
      <w:pPr>
        <w:jc w:val="both"/>
      </w:pPr>
      <w:r>
        <w:t>- načrt plinovoda,</w:t>
      </w:r>
    </w:p>
    <w:p w:rsidR="00965955" w:rsidRDefault="00965955" w:rsidP="00965955">
      <w:pPr>
        <w:jc w:val="both"/>
      </w:pPr>
      <w:r>
        <w:t>- ateste armature, ki je vgrajena v plinovod,</w:t>
      </w:r>
    </w:p>
    <w:p w:rsidR="00965955" w:rsidRDefault="00965955" w:rsidP="00965955">
      <w:pPr>
        <w:jc w:val="both"/>
      </w:pPr>
      <w:r>
        <w:t>- rezultate preizkušanja zvarov,</w:t>
      </w:r>
    </w:p>
    <w:p w:rsidR="00965955" w:rsidRDefault="00965955" w:rsidP="00965955">
      <w:pPr>
        <w:jc w:val="both"/>
      </w:pPr>
      <w:r>
        <w:t>- rezultate preizkušanja izolacije.</w:t>
      </w:r>
    </w:p>
    <w:p w:rsidR="00965955" w:rsidRDefault="00965955" w:rsidP="00965955"/>
    <w:p w:rsidR="00965955" w:rsidRDefault="00965955" w:rsidP="00965955">
      <w:pPr>
        <w:jc w:val="both"/>
      </w:pPr>
      <w:r>
        <w:t>Pri tlačnem preizkusu smejo biti prisotni samo delavci, ki so pri izvedbi preizkusa potrebni. Prostor mora biti zavarovan, dostop nezaposlenim ni dovoljen. Vsi spoji na napeljavi morajo biti vidni in dostopni. Napeljava ne sme biti izolirana, zasuta ali zazidana. Vkopani plinovodi so lahko delno obsuti, vendar dostopna morajo biti dostopna vsa spojna mesta in armatura.</w:t>
      </w:r>
    </w:p>
    <w:p w:rsidR="00965955" w:rsidRDefault="00965955" w:rsidP="00965955">
      <w:pPr>
        <w:jc w:val="both"/>
      </w:pPr>
    </w:p>
    <w:p w:rsidR="00965955" w:rsidRDefault="00965955" w:rsidP="00965955">
      <w:pPr>
        <w:jc w:val="both"/>
      </w:pPr>
      <w:r>
        <w:t>O rezultatu preizkusa je potrebno napraviti zapisnik z navedbo vseh parametrov preizkusa. Zapisnik podpišeta za izvedbo preizkusa odgovorni delavec in nadzornik. Če se med preizkusom pokažejo netesna mesta, jih je potrebno popraviti oziroma zamenjati netesne dele cevovoda in ponoviti preizkus.</w:t>
      </w:r>
    </w:p>
    <w:p w:rsidR="00965955" w:rsidRDefault="00965955" w:rsidP="00965955"/>
    <w:p w:rsidR="00965955" w:rsidRDefault="00965955" w:rsidP="00965955"/>
    <w:p w:rsidR="00965955" w:rsidRDefault="00965955" w:rsidP="00965955">
      <w:r>
        <w:br w:type="page"/>
      </w:r>
    </w:p>
    <w:p w:rsidR="00965955" w:rsidRDefault="00965955" w:rsidP="00965955">
      <w:pPr>
        <w:rPr>
          <w:b/>
          <w:sz w:val="28"/>
        </w:rPr>
      </w:pPr>
      <w:r>
        <w:rPr>
          <w:b/>
          <w:sz w:val="28"/>
        </w:rPr>
        <w:lastRenderedPageBreak/>
        <w:t>KONTROLA IN VZDRŽEVANJE</w:t>
      </w:r>
    </w:p>
    <w:p w:rsidR="00965955" w:rsidRDefault="00965955" w:rsidP="00965955"/>
    <w:p w:rsidR="00965955" w:rsidRDefault="00965955" w:rsidP="00965955">
      <w:pPr>
        <w:jc w:val="both"/>
      </w:pPr>
      <w:r>
        <w:t>Varnost obratovanja plinovoda zahteva strokovni nadzor in vzdrževanje. Nujna podloga za vzdrževanje je načrt plinovoda (načrt izvedenih del s posnetkom) z vsemi potrebnimi detajli, stalno dopolnjevan s spremembami. Za kontrolo mora skrbeti strokovna oseba distributerja.</w:t>
      </w:r>
    </w:p>
    <w:p w:rsidR="00965955" w:rsidRDefault="00965955" w:rsidP="00965955">
      <w:pPr>
        <w:jc w:val="both"/>
      </w:pPr>
    </w:p>
    <w:p w:rsidR="00965955" w:rsidRDefault="00965955" w:rsidP="00965955">
      <w:pPr>
        <w:jc w:val="both"/>
      </w:pPr>
      <w:r>
        <w:t>Kontrola plinovoda mora obsegati:</w:t>
      </w:r>
    </w:p>
    <w:p w:rsidR="00965955" w:rsidRDefault="00965955" w:rsidP="00965955">
      <w:pPr>
        <w:jc w:val="both"/>
      </w:pPr>
    </w:p>
    <w:p w:rsidR="00965955" w:rsidRDefault="00965955" w:rsidP="00965955">
      <w:pPr>
        <w:numPr>
          <w:ilvl w:val="0"/>
          <w:numId w:val="2"/>
        </w:numPr>
        <w:jc w:val="both"/>
      </w:pPr>
      <w:r>
        <w:t>kontrolo zapornih organov (preizkus odpiranja, zapiranja)</w:t>
      </w:r>
      <w:r>
        <w:tab/>
        <w:t>1 x letno</w:t>
      </w:r>
    </w:p>
    <w:p w:rsidR="00965955" w:rsidRDefault="00965955" w:rsidP="00965955">
      <w:pPr>
        <w:numPr>
          <w:ilvl w:val="0"/>
          <w:numId w:val="2"/>
        </w:numPr>
        <w:jc w:val="both"/>
      </w:pPr>
      <w:r>
        <w:t xml:space="preserve">obhod trase in kontrola tablic </w:t>
      </w:r>
      <w:r>
        <w:tab/>
      </w:r>
      <w:r>
        <w:tab/>
      </w:r>
      <w:r>
        <w:tab/>
      </w:r>
      <w:r>
        <w:tab/>
      </w:r>
      <w:r>
        <w:tab/>
        <w:t>2 x letno</w:t>
      </w:r>
    </w:p>
    <w:p w:rsidR="00965955" w:rsidRDefault="00965955" w:rsidP="00965955">
      <w:pPr>
        <w:numPr>
          <w:ilvl w:val="0"/>
          <w:numId w:val="2"/>
        </w:numPr>
        <w:jc w:val="both"/>
      </w:pPr>
      <w:r>
        <w:t xml:space="preserve">čiščenje cestnih kap </w:t>
      </w:r>
      <w:r>
        <w:tab/>
      </w:r>
      <w:r>
        <w:tab/>
      </w:r>
      <w:r>
        <w:tab/>
      </w:r>
      <w:r>
        <w:tab/>
      </w:r>
      <w:r>
        <w:tab/>
      </w:r>
      <w:r>
        <w:tab/>
        <w:t>1 x letno</w:t>
      </w:r>
    </w:p>
    <w:p w:rsidR="00965955" w:rsidRDefault="00965955" w:rsidP="00965955">
      <w:pPr>
        <w:numPr>
          <w:ilvl w:val="0"/>
          <w:numId w:val="2"/>
        </w:numPr>
        <w:jc w:val="both"/>
      </w:pPr>
      <w:r>
        <w:t xml:space="preserve">merjenje tlakov </w:t>
      </w:r>
      <w:r>
        <w:tab/>
      </w:r>
      <w:r>
        <w:tab/>
      </w:r>
      <w:r>
        <w:tab/>
      </w:r>
      <w:r>
        <w:tab/>
      </w:r>
      <w:r>
        <w:tab/>
      </w:r>
      <w:r>
        <w:tab/>
      </w:r>
      <w:r>
        <w:tab/>
        <w:t>na 2 leti</w:t>
      </w:r>
    </w:p>
    <w:p w:rsidR="00965955" w:rsidRDefault="00965955" w:rsidP="00965955">
      <w:pPr>
        <w:numPr>
          <w:ilvl w:val="0"/>
          <w:numId w:val="2"/>
        </w:numPr>
        <w:jc w:val="both"/>
      </w:pPr>
      <w:r>
        <w:t>sondiranje</w:t>
      </w:r>
      <w:r>
        <w:tab/>
      </w:r>
      <w:r>
        <w:tab/>
      </w:r>
      <w:r>
        <w:tab/>
      </w:r>
      <w:r>
        <w:tab/>
      </w:r>
      <w:r>
        <w:tab/>
      </w:r>
      <w:r>
        <w:tab/>
      </w:r>
      <w:r>
        <w:tab/>
      </w:r>
      <w:r>
        <w:tab/>
        <w:t>na 5 let</w:t>
      </w:r>
    </w:p>
    <w:p w:rsidR="00965955" w:rsidRDefault="00965955" w:rsidP="00965955">
      <w:pPr>
        <w:jc w:val="both"/>
      </w:pPr>
    </w:p>
    <w:p w:rsidR="00965955" w:rsidRDefault="00965955" w:rsidP="00965955">
      <w:pPr>
        <w:jc w:val="both"/>
      </w:pPr>
      <w:r>
        <w:t>Vsa vzdrževalna dela je potrebno vpisovati v knjigo plinovoda.</w:t>
      </w:r>
    </w:p>
    <w:p w:rsidR="00965955" w:rsidRDefault="00965955" w:rsidP="00965955"/>
    <w:p w:rsidR="00965955" w:rsidRPr="000705F7" w:rsidRDefault="00965955" w:rsidP="00965955">
      <w:pPr>
        <w:pStyle w:val="Golobesedilo"/>
        <w:jc w:val="center"/>
        <w:rPr>
          <w:rFonts w:ascii="Times New Roman" w:hAnsi="Times New Roman"/>
          <w:b/>
          <w:sz w:val="36"/>
          <w:szCs w:val="36"/>
        </w:rPr>
      </w:pPr>
      <w:r>
        <w:rPr>
          <w:rFonts w:ascii="Times New Roman" w:hAnsi="Times New Roman"/>
          <w:b/>
          <w:sz w:val="36"/>
          <w:szCs w:val="36"/>
        </w:rPr>
        <w:br w:type="page"/>
      </w:r>
    </w:p>
    <w:p w:rsidR="00965955" w:rsidRDefault="00965955" w:rsidP="00965955">
      <w:pPr>
        <w:jc w:val="both"/>
        <w:rPr>
          <w:color w:val="000000"/>
          <w:sz w:val="18"/>
        </w:rPr>
      </w:pPr>
    </w:p>
    <w:p w:rsidR="00965955" w:rsidRPr="002D45B1" w:rsidRDefault="00965955" w:rsidP="00965955">
      <w:pPr>
        <w:pStyle w:val="Style1"/>
        <w:rPr>
          <w:color w:val="000000"/>
          <w:sz w:val="32"/>
          <w:lang w:val="sl-SI"/>
        </w:rPr>
      </w:pPr>
      <w:r w:rsidRPr="002D45B1">
        <w:rPr>
          <w:color w:val="000000"/>
          <w:sz w:val="32"/>
          <w:lang w:val="sl-SI"/>
        </w:rPr>
        <w:t>VODOVODNA INSTALACIJA</w:t>
      </w:r>
    </w:p>
    <w:p w:rsidR="00965955" w:rsidRPr="00683D44" w:rsidRDefault="00965955" w:rsidP="00965955">
      <w:pPr>
        <w:jc w:val="both"/>
        <w:rPr>
          <w:b/>
          <w:i/>
          <w:color w:val="FF0000"/>
        </w:rPr>
      </w:pPr>
    </w:p>
    <w:p w:rsidR="00057D14" w:rsidRPr="002C6104" w:rsidRDefault="00057D14" w:rsidP="00057D14">
      <w:pPr>
        <w:pStyle w:val="Style1"/>
        <w:rPr>
          <w:color w:val="000000"/>
          <w:sz w:val="28"/>
          <w:szCs w:val="28"/>
          <w:lang w:val="sl-SI"/>
        </w:rPr>
      </w:pPr>
      <w:r w:rsidRPr="002C6104">
        <w:rPr>
          <w:color w:val="000000"/>
          <w:sz w:val="28"/>
          <w:szCs w:val="28"/>
          <w:lang w:val="sl-SI"/>
        </w:rPr>
        <w:t>OPIS POSAMEZNIH FAZ</w:t>
      </w:r>
    </w:p>
    <w:p w:rsidR="00057D14" w:rsidRDefault="00057D14" w:rsidP="00057D14">
      <w:pPr>
        <w:rPr>
          <w:color w:val="000000"/>
        </w:rPr>
      </w:pPr>
    </w:p>
    <w:p w:rsidR="00057D14" w:rsidRDefault="00057D14" w:rsidP="00057D14">
      <w:pPr>
        <w:jc w:val="both"/>
        <w:rPr>
          <w:color w:val="000000"/>
        </w:rPr>
      </w:pPr>
      <w:r>
        <w:rPr>
          <w:color w:val="000000"/>
        </w:rPr>
        <w:t>Prenova mestne tržnice v Novem Mestu bo potekala v 3 fazah:</w:t>
      </w:r>
    </w:p>
    <w:p w:rsidR="00057D14" w:rsidRDefault="00057D14" w:rsidP="00057D14">
      <w:pPr>
        <w:jc w:val="both"/>
      </w:pPr>
      <w:r>
        <w:t xml:space="preserve">1.FAZA:UREDITEV CENTRALNE TRŽNICE V NOVEM MESTU </w:t>
      </w:r>
      <w:r>
        <w:br/>
        <w:t xml:space="preserve">2.FAZA:RAZŠIRITEV CENTRALNE TRŽNICE </w:t>
      </w:r>
      <w:r>
        <w:br/>
        <w:t>3. FAZA : FLORJANOV TRG</w:t>
      </w:r>
    </w:p>
    <w:p w:rsidR="00057D14" w:rsidRDefault="00057D14" w:rsidP="00057D14">
      <w:pPr>
        <w:jc w:val="both"/>
        <w:rPr>
          <w:color w:val="000000"/>
        </w:rPr>
      </w:pPr>
    </w:p>
    <w:p w:rsidR="00057D14" w:rsidRPr="002C6104" w:rsidRDefault="00057D14" w:rsidP="00057D14">
      <w:pPr>
        <w:jc w:val="both"/>
        <w:rPr>
          <w:b/>
          <w:color w:val="000000"/>
        </w:rPr>
      </w:pPr>
      <w:r w:rsidRPr="002C6104">
        <w:rPr>
          <w:b/>
          <w:color w:val="000000"/>
        </w:rPr>
        <w:t xml:space="preserve">INSTALACIJE </w:t>
      </w:r>
      <w:r>
        <w:rPr>
          <w:b/>
          <w:color w:val="000000"/>
        </w:rPr>
        <w:t>VODOVODA IN KANALIZACIJE</w:t>
      </w:r>
      <w:r w:rsidRPr="002C6104">
        <w:rPr>
          <w:b/>
          <w:color w:val="000000"/>
        </w:rPr>
        <w:t xml:space="preserve"> V POSAM</w:t>
      </w:r>
      <w:r>
        <w:rPr>
          <w:b/>
          <w:color w:val="000000"/>
        </w:rPr>
        <w:t>E</w:t>
      </w:r>
      <w:r w:rsidRPr="002C6104">
        <w:rPr>
          <w:b/>
          <w:color w:val="000000"/>
        </w:rPr>
        <w:t>ZNIH FAZAH</w:t>
      </w:r>
    </w:p>
    <w:p w:rsidR="00057D14" w:rsidRDefault="00057D14" w:rsidP="00057D14">
      <w:pPr>
        <w:jc w:val="both"/>
        <w:rPr>
          <w:color w:val="000000"/>
        </w:rPr>
      </w:pPr>
    </w:p>
    <w:p w:rsidR="00057D14" w:rsidRDefault="00057D14" w:rsidP="00057D14">
      <w:pPr>
        <w:jc w:val="both"/>
        <w:rPr>
          <w:color w:val="000000"/>
        </w:rPr>
      </w:pPr>
      <w:r>
        <w:rPr>
          <w:color w:val="000000"/>
        </w:rPr>
        <w:t xml:space="preserve">V 1. Fazi se vgradi priključek vode na objekt z novim vodomernih jaškom, kjer se vgradijo števci porabe vode. Razvod mrzle in tople vode se izvede za vse porabnike na območju 1 faze, za porabnike 2 faze pa se cevni razvod izvede na </w:t>
      </w:r>
      <w:r w:rsidR="00583B68">
        <w:rPr>
          <w:color w:val="000000"/>
        </w:rPr>
        <w:t>območju</w:t>
      </w:r>
      <w:r>
        <w:rPr>
          <w:color w:val="000000"/>
        </w:rPr>
        <w:t xml:space="preserve"> 1 faze in na mej</w:t>
      </w:r>
      <w:r w:rsidR="00583B68">
        <w:rPr>
          <w:color w:val="000000"/>
        </w:rPr>
        <w:t>i zaključi z ventili.</w:t>
      </w:r>
    </w:p>
    <w:p w:rsidR="00057D14" w:rsidRDefault="00057D14" w:rsidP="00057D14">
      <w:pPr>
        <w:jc w:val="both"/>
        <w:rPr>
          <w:color w:val="000000"/>
        </w:rPr>
      </w:pPr>
      <w:r>
        <w:rPr>
          <w:color w:val="000000"/>
        </w:rPr>
        <w:t xml:space="preserve">Instalacij </w:t>
      </w:r>
      <w:r w:rsidR="00583B68">
        <w:rPr>
          <w:color w:val="000000"/>
        </w:rPr>
        <w:t>vode</w:t>
      </w:r>
      <w:r>
        <w:rPr>
          <w:color w:val="000000"/>
        </w:rPr>
        <w:t xml:space="preserve"> v 3 fazi </w:t>
      </w:r>
      <w:r w:rsidR="00583B68">
        <w:rPr>
          <w:color w:val="000000"/>
        </w:rPr>
        <w:t>predstavljano napajanje fontane na Florjanovem trgu.</w:t>
      </w:r>
    </w:p>
    <w:p w:rsidR="00583B68" w:rsidRDefault="00583B68" w:rsidP="00057D14">
      <w:pPr>
        <w:jc w:val="both"/>
        <w:rPr>
          <w:color w:val="000000"/>
        </w:rPr>
      </w:pPr>
    </w:p>
    <w:p w:rsidR="00583B68" w:rsidRDefault="00583B68" w:rsidP="00057D14">
      <w:pPr>
        <w:jc w:val="both"/>
        <w:rPr>
          <w:color w:val="000000"/>
        </w:rPr>
      </w:pPr>
      <w:r>
        <w:rPr>
          <w:color w:val="000000"/>
        </w:rPr>
        <w:t>Instalacije notranje fekalne kanalizacije se v 1. Fazi izvedejo na celotnem območju 1 faze. Vse vertikale in glavni talni razvod v kleti na območju 2 faze se izvedejo v 1 fazi in talni razvod se priključi na javni ulični kanal. Lovilec maščob je predmet 1 faze.</w:t>
      </w:r>
    </w:p>
    <w:p w:rsidR="00583B68" w:rsidRDefault="00583B68" w:rsidP="00057D14">
      <w:pPr>
        <w:jc w:val="both"/>
        <w:rPr>
          <w:color w:val="000000"/>
        </w:rPr>
      </w:pPr>
    </w:p>
    <w:p w:rsidR="00057D14" w:rsidRDefault="00057D14" w:rsidP="00057D14">
      <w:pPr>
        <w:jc w:val="both"/>
        <w:rPr>
          <w:color w:val="000000"/>
        </w:rPr>
      </w:pPr>
    </w:p>
    <w:p w:rsidR="00125B09" w:rsidRDefault="00965955" w:rsidP="00125B09">
      <w:pPr>
        <w:jc w:val="both"/>
      </w:pPr>
      <w:r>
        <w:t>Objekt se priključi na javn</w:t>
      </w:r>
      <w:r w:rsidR="00125B09">
        <w:t>o vodovodno omrežje</w:t>
      </w:r>
      <w:r>
        <w:t>, k</w:t>
      </w:r>
      <w:r w:rsidR="00125B09">
        <w:t>i poteka na Muzejski ulici</w:t>
      </w:r>
      <w:r>
        <w:t xml:space="preserve">. </w:t>
      </w:r>
      <w:r w:rsidR="00125B09">
        <w:t>Priključek izvedemo z vstavitvijo T-kosa in pripadajočih fazonskih kosov.</w:t>
      </w:r>
      <w:r w:rsidR="00125B09" w:rsidRPr="00125B09">
        <w:t xml:space="preserve"> </w:t>
      </w:r>
      <w:r w:rsidR="00125B09">
        <w:t xml:space="preserve">Do vodomernega jaška se vodi priključna cev LTŽ DN80 v globini min. </w:t>
      </w:r>
      <w:smartTag w:uri="urn:schemas-microsoft-com:office:smarttags" w:element="metricconverter">
        <w:smartTagPr>
          <w:attr w:name="ProductID" w:val="1,2 m"/>
        </w:smartTagPr>
        <w:r w:rsidR="00125B09">
          <w:t>1,2 m</w:t>
        </w:r>
      </w:smartTag>
      <w:r w:rsidR="00125B09">
        <w:t xml:space="preserve"> s padcem proti priključku.</w:t>
      </w:r>
    </w:p>
    <w:p w:rsidR="00965955" w:rsidRDefault="00290C11" w:rsidP="00965955">
      <w:pPr>
        <w:jc w:val="both"/>
      </w:pPr>
      <w:r>
        <w:t>V vodomernem jašku dim. 312</w:t>
      </w:r>
      <w:r w:rsidR="00125B09">
        <w:t xml:space="preserve"> x 155 cm se vgradi kombinirani vodomer DN50/20 s cevnim ločilnikom ter pripadajočo armaturo in vodomeri DN20 za meritve porabe vode za posamezne sklope. </w:t>
      </w:r>
      <w:r w:rsidR="0003160D">
        <w:t>Vodomerni jaš</w:t>
      </w:r>
      <w:r w:rsidR="00FE7502">
        <w:t>ek se nahaja med novim in stari</w:t>
      </w:r>
      <w:r w:rsidR="0003160D">
        <w:t>m objektom tržnice.</w:t>
      </w:r>
    </w:p>
    <w:p w:rsidR="00125B09" w:rsidRDefault="00125B09" w:rsidP="00965955">
      <w:pPr>
        <w:jc w:val="both"/>
      </w:pPr>
    </w:p>
    <w:p w:rsidR="00965955" w:rsidRDefault="00965955" w:rsidP="00965955">
      <w:pPr>
        <w:jc w:val="both"/>
      </w:pPr>
      <w:r>
        <w:t>Pred pričetkom gradnje je potrebno na mestih, kjer pričakujemo promet pešcev, kolesarjev in ostalih vozil, zavarovati gradbišče z ustreznimi zaščitnimi ograjami in signalizacijo, kot je navedeno v predpisih o gradbenem delu. Izkop in vsa ostala dela je potrebno izvajati v skladu s predpisi o varstvu pri delu. Nad izvajanjem mora biti organiziran strokovni nadzor.</w:t>
      </w:r>
    </w:p>
    <w:p w:rsidR="00965955" w:rsidRPr="006A14C9" w:rsidRDefault="00965955" w:rsidP="00965955">
      <w:pPr>
        <w:jc w:val="both"/>
      </w:pPr>
      <w:r>
        <w:t>Pred pričetkom zemeljskih del je potrebno preveriti obstoj obstoječih komunalnih vodov, katerih trase morajo upravljalci označiti.</w:t>
      </w:r>
    </w:p>
    <w:p w:rsidR="00965955" w:rsidRDefault="00965955" w:rsidP="00965955">
      <w:pPr>
        <w:jc w:val="both"/>
      </w:pPr>
      <w:r>
        <w:t>Izkop mora biti prilagojen terenu, sosednjim objektom in drugim napeljavam. Kot izkopa je potrebno prilagoditi vrsti materiala ter globini izkopa. Po potrebi mora biti jašek opažen oz. zavarovan pred posipanjem. Najmanjša širina dna jarka mora biti DN+</w:t>
      </w:r>
      <w:smartTag w:uri="urn:schemas-microsoft-com:office:smarttags" w:element="metricconverter">
        <w:smartTagPr>
          <w:attr w:name="ProductID" w:val="600 mm"/>
        </w:smartTagPr>
        <w:r>
          <w:t>600 mm</w:t>
        </w:r>
      </w:smartTag>
      <w:r>
        <w:t xml:space="preserve">. Dno jarka mora biti ravno in brez izboklin. Na tako izravnano dno se nasuje posteljica debeline min. </w:t>
      </w:r>
      <w:smartTag w:uri="urn:schemas-microsoft-com:office:smarttags" w:element="metricconverter">
        <w:smartTagPr>
          <w:attr w:name="ProductID" w:val="10 cm"/>
        </w:smartTagPr>
        <w:r>
          <w:t>10 cm</w:t>
        </w:r>
      </w:smartTag>
      <w:r>
        <w:t xml:space="preserve"> iz 2x sejanega peska ali mivke. Ko je cev položena v jarek se jo obsuje do višine </w:t>
      </w:r>
      <w:smartTag w:uri="urn:schemas-microsoft-com:office:smarttags" w:element="metricconverter">
        <w:smartTagPr>
          <w:attr w:name="ProductID" w:val="10 cm"/>
        </w:smartTagPr>
        <w:r>
          <w:t>10 cm</w:t>
        </w:r>
      </w:smartTag>
      <w:r>
        <w:t xml:space="preserve"> nad njo z 2x sejanim peskom in ob straneh dobro nabije. Jarek se potem zasipa v plasteh po </w:t>
      </w:r>
      <w:smartTag w:uri="urn:schemas-microsoft-com:office:smarttags" w:element="metricconverter">
        <w:smartTagPr>
          <w:attr w:name="ProductID" w:val="30 cm"/>
        </w:smartTagPr>
        <w:r>
          <w:t>30 cm</w:t>
        </w:r>
      </w:smartTag>
      <w:r>
        <w:t xml:space="preserve"> z vmesnim nabijanjem. Prva zasipna plast mora biti brez večjih kamnov, zasip pa je potrebno opraviti ročno. Naslednja plast se zasipa strojno z izkopanim materialom.</w:t>
      </w:r>
    </w:p>
    <w:p w:rsidR="00965955" w:rsidRPr="006A14C9" w:rsidRDefault="00965955" w:rsidP="00965955">
      <w:pPr>
        <w:jc w:val="both"/>
      </w:pPr>
    </w:p>
    <w:p w:rsidR="00965955" w:rsidRDefault="00965955" w:rsidP="00965955">
      <w:pPr>
        <w:jc w:val="both"/>
      </w:pPr>
      <w:r>
        <w:lastRenderedPageBreak/>
        <w:t xml:space="preserve">Približno </w:t>
      </w:r>
      <w:smartTag w:uri="urn:schemas-microsoft-com:office:smarttags" w:element="metricconverter">
        <w:smartTagPr>
          <w:attr w:name="ProductID" w:val="30 cm"/>
        </w:smartTagPr>
        <w:r>
          <w:t>30 cm</w:t>
        </w:r>
      </w:smartTag>
      <w:r>
        <w:t xml:space="preserve"> nad vodovodom mora biti položen plastični opozorilni trak z napisom "POZOR VODOVOD".</w:t>
      </w:r>
    </w:p>
    <w:p w:rsidR="00965955" w:rsidRDefault="00965955" w:rsidP="00965955">
      <w:pPr>
        <w:jc w:val="both"/>
      </w:pPr>
      <w:r>
        <w:t>Po opravljeni montaži je potrebno vse armature vgrajene v vodovodnem omrežju označiti z označevalnimi tablicami, ki morajo biti nameščene čim bližje vgrajeni armaturi. Označevalne tablice se namesti na samostojne drogove ali na drogove javne razsvetljave.</w:t>
      </w:r>
    </w:p>
    <w:p w:rsidR="00965955" w:rsidRDefault="00965955" w:rsidP="00965955">
      <w:pPr>
        <w:jc w:val="both"/>
      </w:pPr>
    </w:p>
    <w:p w:rsidR="00965955" w:rsidRPr="006A14C9" w:rsidRDefault="00965955" w:rsidP="00965955">
      <w:pPr>
        <w:jc w:val="both"/>
      </w:pPr>
      <w:r>
        <w:t>Po opravljeni montaži, geodetskem posnetku in obsipu cevi z 2x sejanim peskom do predpisane višine, se jarek ne sme zasuti, dokler ni opravljen kontrolni pregled s strani predstavnika upravljalca vodovoda.</w:t>
      </w:r>
    </w:p>
    <w:p w:rsidR="00965955" w:rsidRDefault="00965955" w:rsidP="00965955">
      <w:pPr>
        <w:jc w:val="both"/>
        <w:rPr>
          <w:b/>
          <w:i/>
        </w:rPr>
      </w:pPr>
    </w:p>
    <w:p w:rsidR="00535E9D" w:rsidRDefault="00535E9D" w:rsidP="00535E9D">
      <w:pPr>
        <w:jc w:val="both"/>
        <w:rPr>
          <w:b/>
          <w:bCs/>
          <w:i/>
        </w:rPr>
      </w:pPr>
    </w:p>
    <w:p w:rsidR="00535E9D" w:rsidRPr="008678A4" w:rsidRDefault="00535E9D" w:rsidP="00535E9D">
      <w:pPr>
        <w:jc w:val="both"/>
        <w:rPr>
          <w:b/>
          <w:bCs/>
          <w:i/>
        </w:rPr>
      </w:pPr>
      <w:r w:rsidRPr="008678A4">
        <w:rPr>
          <w:b/>
          <w:bCs/>
          <w:i/>
        </w:rPr>
        <w:t>HIDRANTNO OMREŽJE</w:t>
      </w:r>
    </w:p>
    <w:p w:rsidR="00965955" w:rsidRDefault="00965955" w:rsidP="00965955">
      <w:pPr>
        <w:jc w:val="both"/>
        <w:rPr>
          <w:color w:val="000000"/>
        </w:rPr>
      </w:pPr>
    </w:p>
    <w:p w:rsidR="00965955" w:rsidRDefault="00965955" w:rsidP="00965955">
      <w:pPr>
        <w:jc w:val="both"/>
        <w:rPr>
          <w:color w:val="000000"/>
        </w:rPr>
      </w:pPr>
      <w:r>
        <w:rPr>
          <w:color w:val="000000"/>
        </w:rPr>
        <w:t>Za gašenje požarov je v skladu z Študijo požarne varnosti predvideno:</w:t>
      </w:r>
    </w:p>
    <w:p w:rsidR="00965955" w:rsidRDefault="00965955" w:rsidP="00965955">
      <w:pPr>
        <w:numPr>
          <w:ilvl w:val="0"/>
          <w:numId w:val="31"/>
        </w:numPr>
      </w:pPr>
      <w:r>
        <w:t>notranje hidrantno omrežje</w:t>
      </w:r>
    </w:p>
    <w:p w:rsidR="00965955" w:rsidRPr="00683D44" w:rsidRDefault="00965955" w:rsidP="00965955">
      <w:pPr>
        <w:jc w:val="both"/>
        <w:rPr>
          <w:b/>
          <w:i/>
          <w:color w:val="FF0000"/>
        </w:rPr>
      </w:pPr>
    </w:p>
    <w:p w:rsidR="00965955" w:rsidRPr="005B2C98" w:rsidRDefault="00965955" w:rsidP="00965955">
      <w:pPr>
        <w:jc w:val="both"/>
        <w:rPr>
          <w:b/>
          <w:szCs w:val="24"/>
        </w:rPr>
      </w:pPr>
      <w:r>
        <w:rPr>
          <w:b/>
          <w:szCs w:val="24"/>
        </w:rPr>
        <w:t>Notranje hidrantno omrežje</w:t>
      </w:r>
    </w:p>
    <w:p w:rsidR="00535E9D" w:rsidRDefault="00535E9D" w:rsidP="00965955">
      <w:pPr>
        <w:jc w:val="both"/>
      </w:pPr>
    </w:p>
    <w:p w:rsidR="00965955" w:rsidRDefault="00535E9D" w:rsidP="00965955">
      <w:pPr>
        <w:jc w:val="both"/>
        <w:rPr>
          <w:color w:val="000000"/>
        </w:rPr>
      </w:pPr>
      <w:r w:rsidRPr="008678A4">
        <w:t>V objektu je predvidena mokra notranja hidrantna mreža</w:t>
      </w:r>
      <w:r w:rsidR="00C32C51">
        <w:t xml:space="preserve"> ki</w:t>
      </w:r>
      <w:r>
        <w:t xml:space="preserve"> je pod stalnim tlakom</w:t>
      </w:r>
      <w:r w:rsidRPr="008678A4">
        <w:t>.</w:t>
      </w:r>
      <w:r>
        <w:rPr>
          <w:color w:val="000000"/>
        </w:rPr>
        <w:t xml:space="preserve"> </w:t>
      </w:r>
      <w:r w:rsidR="00965955">
        <w:rPr>
          <w:color w:val="000000"/>
        </w:rPr>
        <w:t>Za potrebe začetneg</w:t>
      </w:r>
      <w:r>
        <w:rPr>
          <w:color w:val="000000"/>
        </w:rPr>
        <w:t>a gašenja so predvideni euro</w:t>
      </w:r>
      <w:r w:rsidR="00965955">
        <w:rPr>
          <w:color w:val="000000"/>
        </w:rPr>
        <w:t xml:space="preserve"> hidratni.</w:t>
      </w:r>
      <w:r>
        <w:rPr>
          <w:color w:val="000000"/>
        </w:rPr>
        <w:t xml:space="preserve"> Euro hidranti so opremljeni z </w:t>
      </w:r>
      <w:r w:rsidR="00FE7502">
        <w:rPr>
          <w:color w:val="000000"/>
        </w:rPr>
        <w:t>poltogo gumijasto</w:t>
      </w:r>
      <w:r>
        <w:rPr>
          <w:color w:val="000000"/>
        </w:rPr>
        <w:t xml:space="preserve"> cevjo DN25 mm</w:t>
      </w:r>
      <w:r w:rsidR="00FE7502">
        <w:rPr>
          <w:color w:val="000000"/>
        </w:rPr>
        <w:t xml:space="preserve"> in</w:t>
      </w:r>
      <w:r w:rsidR="00965955">
        <w:rPr>
          <w:color w:val="000000"/>
        </w:rPr>
        <w:t xml:space="preserve"> dolžine 30</w:t>
      </w:r>
      <w:r w:rsidR="00C32C51">
        <w:rPr>
          <w:color w:val="000000"/>
        </w:rPr>
        <w:t xml:space="preserve"> m. </w:t>
      </w:r>
      <w:r w:rsidR="00965955">
        <w:rPr>
          <w:color w:val="000000"/>
        </w:rPr>
        <w:t>Lokacija notranjih hidrantov je prikazana v posameznih načrtih.</w:t>
      </w:r>
    </w:p>
    <w:p w:rsidR="00535E9D" w:rsidRDefault="00535E9D" w:rsidP="00965955">
      <w:pPr>
        <w:jc w:val="both"/>
        <w:rPr>
          <w:color w:val="000000" w:themeColor="text1"/>
        </w:rPr>
      </w:pPr>
    </w:p>
    <w:p w:rsidR="00535E9D" w:rsidRPr="00535E9D" w:rsidRDefault="00535E9D" w:rsidP="00965955">
      <w:pPr>
        <w:jc w:val="both"/>
        <w:rPr>
          <w:color w:val="000000" w:themeColor="text1"/>
        </w:rPr>
      </w:pPr>
      <w:r w:rsidRPr="00535E9D">
        <w:rPr>
          <w:color w:val="000000" w:themeColor="text1"/>
        </w:rPr>
        <w:t>Notranja hidrantna mreža je ločena od sistema za oskrbo s pitno vodo z cevnim ločilnikom.</w:t>
      </w:r>
      <w:r>
        <w:rPr>
          <w:color w:val="000000" w:themeColor="text1"/>
        </w:rPr>
        <w:t xml:space="preserve"> </w:t>
      </w:r>
      <w:r w:rsidRPr="008678A4">
        <w:t>Skupen cevovod, ki vodi do objekta in oskrbuje z vodo tako sistem za oskrbo s pitno vodo kot tudi mokre dvižne vode, je dimenzioniran tako, da morebitna poraba pitne vode nikoli ne ogrozi oskrbe stavbe z vodo za gašenje.</w:t>
      </w:r>
    </w:p>
    <w:p w:rsidR="00535E9D" w:rsidRDefault="00535E9D" w:rsidP="00965955">
      <w:pPr>
        <w:jc w:val="both"/>
        <w:rPr>
          <w:b/>
          <w:i/>
          <w:color w:val="FF0000"/>
        </w:rPr>
      </w:pPr>
    </w:p>
    <w:p w:rsidR="00125B09" w:rsidRPr="008678A4" w:rsidRDefault="00125B09" w:rsidP="00125B09">
      <w:pPr>
        <w:jc w:val="both"/>
      </w:pPr>
    </w:p>
    <w:p w:rsidR="00965955" w:rsidRPr="00535E9D" w:rsidRDefault="00965955" w:rsidP="00125B09">
      <w:pPr>
        <w:jc w:val="both"/>
      </w:pPr>
      <w:r>
        <w:rPr>
          <w:b/>
          <w:i/>
          <w:color w:val="FF0000"/>
        </w:rPr>
        <w:br w:type="page"/>
      </w:r>
    </w:p>
    <w:p w:rsidR="00965955" w:rsidRPr="00683D44" w:rsidRDefault="00965955" w:rsidP="00965955">
      <w:pPr>
        <w:jc w:val="both"/>
        <w:rPr>
          <w:b/>
          <w:i/>
          <w:color w:val="FF0000"/>
        </w:rPr>
      </w:pPr>
    </w:p>
    <w:p w:rsidR="00BD5C04" w:rsidRDefault="00BD5C04" w:rsidP="00BD5C04">
      <w:pPr>
        <w:jc w:val="both"/>
        <w:rPr>
          <w:b/>
          <w:i/>
        </w:rPr>
      </w:pPr>
      <w:r>
        <w:rPr>
          <w:b/>
          <w:i/>
        </w:rPr>
        <w:t>NOTRANJA VODOVODNA INSTALACIJA</w:t>
      </w:r>
    </w:p>
    <w:p w:rsidR="00BD5C04" w:rsidRDefault="00BD5C04" w:rsidP="00BD5C04">
      <w:pPr>
        <w:jc w:val="both"/>
      </w:pPr>
    </w:p>
    <w:p w:rsidR="00BD5C04" w:rsidRDefault="00BD5C04" w:rsidP="00BD5C04">
      <w:pPr>
        <w:rPr>
          <w:b/>
          <w:bCs/>
          <w:i/>
          <w:color w:val="000000"/>
        </w:rPr>
      </w:pPr>
      <w:r>
        <w:rPr>
          <w:b/>
          <w:bCs/>
          <w:i/>
          <w:color w:val="000000"/>
        </w:rPr>
        <w:t xml:space="preserve">IZRAČUN PRETOKA VODA </w:t>
      </w:r>
    </w:p>
    <w:p w:rsidR="00BD5C04" w:rsidRDefault="00BD5C04" w:rsidP="00BD5C04">
      <w:pPr>
        <w:rPr>
          <w:color w:val="000000"/>
        </w:rPr>
      </w:pPr>
    </w:p>
    <w:p w:rsidR="00BD5C04" w:rsidRDefault="00BD5C04" w:rsidP="00BD5C04">
      <w:pPr>
        <w:pStyle w:val="Telobesedila3"/>
      </w:pPr>
      <w:r>
        <w:t>Po DIN 1988-3 izračunamo skupni pretok za objekt in z uporabo faktorja istočasnosti vršni pretok sanitarne vode:</w:t>
      </w:r>
    </w:p>
    <w:p w:rsidR="00BD5C04" w:rsidRDefault="00BD5C04" w:rsidP="00BD5C04">
      <w:pPr>
        <w:pStyle w:val="Telobesedila3"/>
      </w:pPr>
    </w:p>
    <w:p w:rsidR="00BD5C04" w:rsidRDefault="00BD5C04" w:rsidP="00BD5C04">
      <w:pPr>
        <w:jc w:val="both"/>
        <w:rPr>
          <w:rFonts w:ascii="Arial" w:hAnsi="Arial" w:cs="Arial"/>
          <w:sz w:val="10"/>
          <w:szCs w:val="10"/>
        </w:rPr>
      </w:pPr>
    </w:p>
    <w:bookmarkStart w:id="2" w:name="_MON_1384363384"/>
    <w:bookmarkStart w:id="3" w:name="_MON_1384363489"/>
    <w:bookmarkEnd w:id="2"/>
    <w:bookmarkEnd w:id="3"/>
    <w:bookmarkStart w:id="4" w:name="_MON_1384362477"/>
    <w:bookmarkEnd w:id="4"/>
    <w:p w:rsidR="00BD5C04" w:rsidRDefault="004F4BD0" w:rsidP="00BD5C04">
      <w:pPr>
        <w:jc w:val="both"/>
        <w:rPr>
          <w:rFonts w:ascii="Arial" w:hAnsi="Arial"/>
          <w:sz w:val="10"/>
          <w:szCs w:val="10"/>
          <w:lang w:val="de-DE"/>
        </w:rPr>
      </w:pPr>
      <w:r w:rsidRPr="00F92DC6">
        <w:rPr>
          <w:rFonts w:ascii="Arial" w:hAnsi="Arial"/>
          <w:sz w:val="22"/>
        </w:rPr>
        <w:object w:dxaOrig="8469" w:dyaOrig="3229">
          <v:shape id="_x0000_i1029" type="#_x0000_t75" style="width:423.25pt;height:161.55pt" o:ole="" fillcolor="window">
            <v:imagedata r:id="rId17" o:title=""/>
          </v:shape>
          <o:OLEObject Type="Embed" ProgID="Excel.Sheet.8" ShapeID="_x0000_i1029" DrawAspect="Content" ObjectID="_1452561429" r:id="rId18"/>
        </w:object>
      </w:r>
    </w:p>
    <w:p w:rsidR="00BD5C04" w:rsidRDefault="00BD5C04" w:rsidP="00BD5C04">
      <w:pPr>
        <w:tabs>
          <w:tab w:val="left" w:pos="5670"/>
        </w:tabs>
        <w:jc w:val="both"/>
        <w:rPr>
          <w:b/>
          <w:szCs w:val="24"/>
        </w:rPr>
      </w:pPr>
    </w:p>
    <w:p w:rsidR="00BD5C04" w:rsidRDefault="00BD5C04" w:rsidP="00BD5C04">
      <w:pPr>
        <w:tabs>
          <w:tab w:val="left" w:pos="5670"/>
        </w:tabs>
        <w:jc w:val="both"/>
        <w:rPr>
          <w:b/>
          <w:szCs w:val="24"/>
        </w:rPr>
      </w:pPr>
      <w:r>
        <w:rPr>
          <w:b/>
          <w:szCs w:val="24"/>
        </w:rPr>
        <w:t>Skupni računski pretok sanitarne vode</w:t>
      </w:r>
      <w:r>
        <w:rPr>
          <w:b/>
          <w:szCs w:val="24"/>
          <w:lang w:val="pl-PL"/>
        </w:rPr>
        <w:t>:</w:t>
      </w:r>
      <w:r>
        <w:rPr>
          <w:b/>
          <w:szCs w:val="24"/>
        </w:rPr>
        <w:t xml:space="preserve"> </w:t>
      </w:r>
    </w:p>
    <w:p w:rsidR="00BD5C04" w:rsidRDefault="00BD5C04" w:rsidP="00BD5C04">
      <w:pPr>
        <w:tabs>
          <w:tab w:val="left" w:pos="5670"/>
        </w:tabs>
        <w:jc w:val="both"/>
        <w:rPr>
          <w:szCs w:val="24"/>
        </w:rPr>
      </w:pPr>
    </w:p>
    <w:p w:rsidR="00BD5C04" w:rsidRDefault="00BD5C04" w:rsidP="00BD5C04">
      <w:pPr>
        <w:tabs>
          <w:tab w:val="left" w:pos="5670"/>
        </w:tabs>
        <w:jc w:val="both"/>
        <w:rPr>
          <w:szCs w:val="24"/>
        </w:rPr>
      </w:pPr>
      <w:r>
        <w:rPr>
          <w:szCs w:val="24"/>
        </w:rPr>
        <w:sym w:font="Symbol" w:char="F053"/>
      </w:r>
      <w:r>
        <w:rPr>
          <w:szCs w:val="24"/>
        </w:rPr>
        <w:t>V</w:t>
      </w:r>
      <w:r>
        <w:rPr>
          <w:szCs w:val="24"/>
          <w:vertAlign w:val="subscript"/>
        </w:rPr>
        <w:t>R</w:t>
      </w:r>
      <w:r>
        <w:rPr>
          <w:szCs w:val="24"/>
        </w:rPr>
        <w:t>=</w:t>
      </w:r>
      <w:r>
        <w:rPr>
          <w:szCs w:val="24"/>
        </w:rPr>
        <w:sym w:font="Symbol" w:char="F053"/>
      </w:r>
      <w:r>
        <w:rPr>
          <w:szCs w:val="24"/>
        </w:rPr>
        <w:t>V</w:t>
      </w:r>
      <w:r>
        <w:rPr>
          <w:szCs w:val="24"/>
          <w:vertAlign w:val="subscript"/>
        </w:rPr>
        <w:t>RHV</w:t>
      </w:r>
      <w:r>
        <w:rPr>
          <w:szCs w:val="24"/>
        </w:rPr>
        <w:t>+</w:t>
      </w:r>
      <w:r>
        <w:rPr>
          <w:szCs w:val="24"/>
        </w:rPr>
        <w:sym w:font="Symbol" w:char="F053"/>
      </w:r>
      <w:r>
        <w:rPr>
          <w:szCs w:val="24"/>
        </w:rPr>
        <w:t>V</w:t>
      </w:r>
      <w:r>
        <w:rPr>
          <w:szCs w:val="24"/>
          <w:vertAlign w:val="subscript"/>
        </w:rPr>
        <w:t>RTV</w:t>
      </w:r>
      <w:r w:rsidR="004F4BD0">
        <w:rPr>
          <w:szCs w:val="24"/>
        </w:rPr>
        <w:t>=6,25+2,12=8,37</w:t>
      </w:r>
      <w:r>
        <w:rPr>
          <w:szCs w:val="24"/>
        </w:rPr>
        <w:t xml:space="preserve"> l/s.</w:t>
      </w:r>
    </w:p>
    <w:p w:rsidR="00BD5C04" w:rsidRDefault="00BD5C04" w:rsidP="00BD5C04">
      <w:pPr>
        <w:jc w:val="both"/>
        <w:rPr>
          <w:color w:val="000000"/>
          <w:szCs w:val="24"/>
        </w:rPr>
      </w:pPr>
    </w:p>
    <w:p w:rsidR="00BD5C04" w:rsidRDefault="00BD5C04" w:rsidP="00BD5C04">
      <w:pPr>
        <w:pStyle w:val="nastevanje"/>
        <w:tabs>
          <w:tab w:val="clear" w:pos="567"/>
          <w:tab w:val="left" w:pos="708"/>
        </w:tabs>
        <w:rPr>
          <w:b/>
        </w:rPr>
      </w:pPr>
      <w:r>
        <w:rPr>
          <w:b/>
        </w:rPr>
        <w:t>Vršni pretok sanitarne vode:</w:t>
      </w:r>
    </w:p>
    <w:p w:rsidR="00BD5C04" w:rsidRDefault="00BD5C04" w:rsidP="00BD5C04">
      <w:pPr>
        <w:pStyle w:val="nastevanje"/>
        <w:tabs>
          <w:tab w:val="clear" w:pos="567"/>
          <w:tab w:val="left" w:pos="708"/>
        </w:tabs>
        <w:rPr>
          <w:b/>
          <w:bCs/>
          <w:color w:val="000000"/>
          <w:u w:val="single"/>
        </w:rPr>
      </w:pPr>
    </w:p>
    <w:p w:rsidR="00BD5C04" w:rsidRDefault="004F4BD0" w:rsidP="00BD5C04">
      <w:pPr>
        <w:jc w:val="both"/>
        <w:rPr>
          <w:color w:val="000000"/>
          <w:sz w:val="22"/>
        </w:rPr>
      </w:pPr>
      <w:r w:rsidRPr="00DE7F74">
        <w:rPr>
          <w:color w:val="000000"/>
          <w:position w:val="-14"/>
          <w:sz w:val="22"/>
        </w:rPr>
        <w:object w:dxaOrig="4760" w:dyaOrig="440">
          <v:shape id="_x0000_i1030" type="#_x0000_t75" style="width:238.55pt;height:21.9pt" o:ole="">
            <v:imagedata r:id="rId19" o:title=""/>
          </v:shape>
          <o:OLEObject Type="Embed" ProgID="Equation.3" ShapeID="_x0000_i1030" DrawAspect="Content" ObjectID="_1452561430" r:id="rId20"/>
        </w:object>
      </w:r>
    </w:p>
    <w:p w:rsidR="00BD5C04" w:rsidRPr="00E637F6" w:rsidRDefault="00BD5C04" w:rsidP="00BD5C04">
      <w:pPr>
        <w:pStyle w:val="nastevanje"/>
        <w:tabs>
          <w:tab w:val="clear" w:pos="567"/>
          <w:tab w:val="left" w:pos="708"/>
        </w:tabs>
        <w:rPr>
          <w:b/>
          <w:bCs/>
          <w:u w:val="single"/>
        </w:rPr>
      </w:pPr>
    </w:p>
    <w:p w:rsidR="00BD5C04" w:rsidRPr="00E637F6" w:rsidRDefault="00BD5C04" w:rsidP="00BD5C04">
      <w:pPr>
        <w:jc w:val="both"/>
        <w:rPr>
          <w:b/>
          <w:szCs w:val="24"/>
        </w:rPr>
      </w:pPr>
      <w:r w:rsidRPr="00E637F6">
        <w:rPr>
          <w:b/>
          <w:szCs w:val="24"/>
        </w:rPr>
        <w:t>Maksimalni pretok hidrantne vode:</w:t>
      </w:r>
    </w:p>
    <w:p w:rsidR="00BD5C04" w:rsidRPr="00E637F6" w:rsidRDefault="00BD5C04" w:rsidP="00BD5C04">
      <w:pPr>
        <w:jc w:val="both"/>
        <w:rPr>
          <w:szCs w:val="24"/>
        </w:rPr>
      </w:pPr>
    </w:p>
    <w:p w:rsidR="00BD5C04" w:rsidRPr="00E637F6" w:rsidRDefault="00BD5C04" w:rsidP="00BD5C04">
      <w:pPr>
        <w:jc w:val="both"/>
        <w:rPr>
          <w:szCs w:val="24"/>
        </w:rPr>
      </w:pPr>
      <w:r w:rsidRPr="00E637F6">
        <w:rPr>
          <w:szCs w:val="24"/>
        </w:rPr>
        <w:t>Pri uporabi istočasneg</w:t>
      </w:r>
      <w:r w:rsidR="00C7055A">
        <w:rPr>
          <w:szCs w:val="24"/>
        </w:rPr>
        <w:t xml:space="preserve">a obratovanja dveh notranjih </w:t>
      </w:r>
      <w:r w:rsidRPr="00E637F6">
        <w:rPr>
          <w:szCs w:val="24"/>
        </w:rPr>
        <w:t>hidrantov, znaša:</w:t>
      </w:r>
    </w:p>
    <w:p w:rsidR="00BD5C04" w:rsidRPr="00E637F6" w:rsidRDefault="00BD5C04" w:rsidP="00BD5C04">
      <w:pPr>
        <w:jc w:val="both"/>
        <w:rPr>
          <w:szCs w:val="24"/>
        </w:rPr>
      </w:pPr>
    </w:p>
    <w:p w:rsidR="00BD5C04" w:rsidRPr="00E637F6" w:rsidRDefault="00BD5C04" w:rsidP="00BD5C04">
      <w:pPr>
        <w:ind w:firstLine="708"/>
        <w:jc w:val="both"/>
        <w:rPr>
          <w:szCs w:val="24"/>
        </w:rPr>
      </w:pPr>
      <w:r w:rsidRPr="00E637F6">
        <w:rPr>
          <w:szCs w:val="24"/>
        </w:rPr>
        <w:t>V</w:t>
      </w:r>
      <w:r w:rsidRPr="00E637F6">
        <w:rPr>
          <w:szCs w:val="24"/>
          <w:vertAlign w:val="subscript"/>
        </w:rPr>
        <w:t>HNmax</w:t>
      </w:r>
      <w:r w:rsidRPr="00E637F6">
        <w:rPr>
          <w:szCs w:val="24"/>
        </w:rPr>
        <w:t xml:space="preserve"> = 2 </w:t>
      </w:r>
      <w:r w:rsidRPr="00E637F6">
        <w:rPr>
          <w:szCs w:val="24"/>
        </w:rPr>
        <w:sym w:font="Symbol" w:char="F0D7"/>
      </w:r>
      <w:r w:rsidRPr="00E637F6">
        <w:rPr>
          <w:szCs w:val="24"/>
        </w:rPr>
        <w:t xml:space="preserve"> 1,66 l/s = 3,33 l/s = 12,00 m</w:t>
      </w:r>
      <w:r w:rsidRPr="00E637F6">
        <w:rPr>
          <w:szCs w:val="24"/>
          <w:vertAlign w:val="superscript"/>
        </w:rPr>
        <w:t>3</w:t>
      </w:r>
      <w:r w:rsidRPr="00E637F6">
        <w:rPr>
          <w:szCs w:val="24"/>
        </w:rPr>
        <w:t>/h</w:t>
      </w:r>
    </w:p>
    <w:p w:rsidR="00BD5C04" w:rsidRPr="00E637F6" w:rsidRDefault="00BD5C04" w:rsidP="00BD5C04">
      <w:pPr>
        <w:jc w:val="both"/>
        <w:rPr>
          <w:szCs w:val="24"/>
        </w:rPr>
      </w:pPr>
    </w:p>
    <w:p w:rsidR="00BD5C04" w:rsidRPr="00E637F6" w:rsidRDefault="00BD5C04" w:rsidP="00BD5C04">
      <w:pPr>
        <w:jc w:val="both"/>
        <w:rPr>
          <w:b/>
          <w:szCs w:val="24"/>
        </w:rPr>
      </w:pPr>
      <w:r w:rsidRPr="00E637F6">
        <w:rPr>
          <w:b/>
          <w:szCs w:val="24"/>
        </w:rPr>
        <w:t>Maksimalen skupen pretok sanitarne + hidrantne vode:</w:t>
      </w:r>
    </w:p>
    <w:p w:rsidR="00BD5C04" w:rsidRPr="00E637F6" w:rsidRDefault="00BD5C04" w:rsidP="00BD5C04">
      <w:pPr>
        <w:jc w:val="both"/>
        <w:rPr>
          <w:szCs w:val="24"/>
        </w:rPr>
      </w:pPr>
    </w:p>
    <w:p w:rsidR="00BD5C04" w:rsidRPr="00E637F6" w:rsidRDefault="00BD5C04" w:rsidP="00BD5C04">
      <w:pPr>
        <w:ind w:firstLine="708"/>
        <w:jc w:val="both"/>
        <w:rPr>
          <w:szCs w:val="24"/>
        </w:rPr>
      </w:pPr>
      <w:r w:rsidRPr="00E637F6">
        <w:rPr>
          <w:szCs w:val="24"/>
        </w:rPr>
        <w:t>V</w:t>
      </w:r>
      <w:r w:rsidRPr="00E637F6">
        <w:rPr>
          <w:szCs w:val="24"/>
          <w:vertAlign w:val="subscript"/>
        </w:rPr>
        <w:t>max</w:t>
      </w:r>
      <w:r w:rsidRPr="00E637F6">
        <w:rPr>
          <w:szCs w:val="24"/>
        </w:rPr>
        <w:t xml:space="preserve"> = V</w:t>
      </w:r>
      <w:r w:rsidRPr="00E637F6">
        <w:rPr>
          <w:szCs w:val="24"/>
          <w:vertAlign w:val="subscript"/>
        </w:rPr>
        <w:t>S</w:t>
      </w:r>
      <w:r w:rsidRPr="00E637F6">
        <w:rPr>
          <w:szCs w:val="24"/>
        </w:rPr>
        <w:t>+V</w:t>
      </w:r>
      <w:r w:rsidRPr="00E637F6">
        <w:rPr>
          <w:szCs w:val="24"/>
          <w:vertAlign w:val="subscript"/>
        </w:rPr>
        <w:t xml:space="preserve">H </w:t>
      </w:r>
      <w:r w:rsidRPr="00E637F6">
        <w:rPr>
          <w:szCs w:val="24"/>
        </w:rPr>
        <w:t xml:space="preserve">= </w:t>
      </w:r>
      <w:r w:rsidR="00C7055A">
        <w:rPr>
          <w:szCs w:val="24"/>
        </w:rPr>
        <w:t>1</w:t>
      </w:r>
      <w:r w:rsidRPr="00E637F6">
        <w:rPr>
          <w:szCs w:val="24"/>
        </w:rPr>
        <w:t>,</w:t>
      </w:r>
      <w:r>
        <w:rPr>
          <w:szCs w:val="24"/>
        </w:rPr>
        <w:t>2</w:t>
      </w:r>
      <w:r w:rsidR="00C7055A">
        <w:rPr>
          <w:szCs w:val="24"/>
        </w:rPr>
        <w:t>9</w:t>
      </w:r>
      <w:r w:rsidRPr="00E637F6">
        <w:rPr>
          <w:szCs w:val="24"/>
        </w:rPr>
        <w:t xml:space="preserve"> l/s + </w:t>
      </w:r>
      <w:r>
        <w:rPr>
          <w:szCs w:val="24"/>
        </w:rPr>
        <w:t>3</w:t>
      </w:r>
      <w:r w:rsidRPr="00E637F6">
        <w:rPr>
          <w:szCs w:val="24"/>
        </w:rPr>
        <w:t xml:space="preserve">,33 l/s = </w:t>
      </w:r>
      <w:r w:rsidR="00C7055A">
        <w:rPr>
          <w:szCs w:val="24"/>
        </w:rPr>
        <w:t>4</w:t>
      </w:r>
      <w:r w:rsidRPr="00E637F6">
        <w:rPr>
          <w:szCs w:val="24"/>
        </w:rPr>
        <w:t>,</w:t>
      </w:r>
      <w:r w:rsidR="00C7055A">
        <w:rPr>
          <w:szCs w:val="24"/>
        </w:rPr>
        <w:t>62</w:t>
      </w:r>
      <w:r w:rsidRPr="00E637F6">
        <w:rPr>
          <w:szCs w:val="24"/>
        </w:rPr>
        <w:t xml:space="preserve"> l/s = </w:t>
      </w:r>
      <w:r w:rsidR="00C7055A">
        <w:rPr>
          <w:szCs w:val="24"/>
        </w:rPr>
        <w:t>16</w:t>
      </w:r>
      <w:r w:rsidRPr="00E637F6">
        <w:rPr>
          <w:szCs w:val="24"/>
        </w:rPr>
        <w:t>,</w:t>
      </w:r>
      <w:r w:rsidR="00C7055A">
        <w:rPr>
          <w:szCs w:val="24"/>
        </w:rPr>
        <w:t>6</w:t>
      </w:r>
      <w:r w:rsidRPr="00E637F6">
        <w:rPr>
          <w:szCs w:val="24"/>
        </w:rPr>
        <w:t xml:space="preserve"> m</w:t>
      </w:r>
      <w:r w:rsidRPr="00E637F6">
        <w:rPr>
          <w:szCs w:val="24"/>
          <w:vertAlign w:val="superscript"/>
        </w:rPr>
        <w:t>3</w:t>
      </w:r>
      <w:r w:rsidRPr="00E637F6">
        <w:rPr>
          <w:szCs w:val="24"/>
        </w:rPr>
        <w:t>/h</w:t>
      </w:r>
    </w:p>
    <w:p w:rsidR="00BD5C04" w:rsidRDefault="00BD5C04" w:rsidP="00BD5C04">
      <w:pPr>
        <w:jc w:val="both"/>
        <w:rPr>
          <w:b/>
          <w:szCs w:val="24"/>
        </w:rPr>
      </w:pPr>
    </w:p>
    <w:p w:rsidR="00BD5C04" w:rsidRDefault="00C7055A" w:rsidP="00BD5C04">
      <w:pPr>
        <w:jc w:val="both"/>
        <w:rPr>
          <w:b/>
          <w:szCs w:val="24"/>
        </w:rPr>
      </w:pPr>
      <w:r w:rsidRPr="00954352">
        <w:rPr>
          <w:color w:val="000000"/>
        </w:rPr>
        <w:t>Priključek za obj</w:t>
      </w:r>
      <w:r>
        <w:rPr>
          <w:color w:val="000000"/>
        </w:rPr>
        <w:t xml:space="preserve">ekt se izvede z cevjo </w:t>
      </w:r>
      <w:r w:rsidRPr="00954352">
        <w:rPr>
          <w:color w:val="000000"/>
        </w:rPr>
        <w:t xml:space="preserve">dimenzije DN </w:t>
      </w:r>
      <w:r>
        <w:rPr>
          <w:color w:val="000000"/>
        </w:rPr>
        <w:t>8</w:t>
      </w:r>
      <w:r w:rsidRPr="00954352">
        <w:rPr>
          <w:color w:val="000000"/>
        </w:rPr>
        <w:t>0.</w:t>
      </w:r>
    </w:p>
    <w:p w:rsidR="00BD5C04" w:rsidRPr="00E637F6" w:rsidRDefault="00BD5C04" w:rsidP="00BD5C04">
      <w:pPr>
        <w:jc w:val="both"/>
        <w:rPr>
          <w:b/>
          <w:szCs w:val="24"/>
        </w:rPr>
      </w:pPr>
    </w:p>
    <w:p w:rsidR="00BD5C04" w:rsidRPr="00E637F6" w:rsidRDefault="00BD5C04" w:rsidP="00BD5C04">
      <w:pPr>
        <w:jc w:val="both"/>
        <w:rPr>
          <w:b/>
          <w:szCs w:val="24"/>
        </w:rPr>
      </w:pPr>
      <w:r w:rsidRPr="00E637F6">
        <w:rPr>
          <w:b/>
          <w:szCs w:val="24"/>
        </w:rPr>
        <w:t>Velikost vodomera</w:t>
      </w:r>
    </w:p>
    <w:p w:rsidR="00BD5C04" w:rsidRPr="00E637F6" w:rsidRDefault="00BD5C04" w:rsidP="00BD5C04">
      <w:pPr>
        <w:jc w:val="both"/>
        <w:rPr>
          <w:szCs w:val="24"/>
        </w:rPr>
      </w:pPr>
    </w:p>
    <w:p w:rsidR="00BD5C04" w:rsidRPr="00965AD4" w:rsidRDefault="00BD5C04" w:rsidP="00BD5C04">
      <w:pPr>
        <w:jc w:val="both"/>
        <w:rPr>
          <w:szCs w:val="24"/>
        </w:rPr>
      </w:pPr>
      <w:r w:rsidRPr="00965AD4">
        <w:rPr>
          <w:szCs w:val="24"/>
        </w:rPr>
        <w:t>Izbran je kombinir</w:t>
      </w:r>
      <w:r w:rsidR="0060343A">
        <w:rPr>
          <w:szCs w:val="24"/>
        </w:rPr>
        <w:t>an industrijski vodomer DN 5</w:t>
      </w:r>
      <w:r>
        <w:rPr>
          <w:szCs w:val="24"/>
        </w:rPr>
        <w:t xml:space="preserve">0/20 </w:t>
      </w:r>
      <w:r w:rsidRPr="00965AD4">
        <w:rPr>
          <w:szCs w:val="24"/>
        </w:rPr>
        <w:t>z dovoljeno trajno</w:t>
      </w:r>
      <w:r w:rsidR="0060343A">
        <w:rPr>
          <w:szCs w:val="24"/>
        </w:rPr>
        <w:t xml:space="preserve"> obremenitvijo 5</w:t>
      </w:r>
      <w:r w:rsidRPr="00965AD4">
        <w:rPr>
          <w:szCs w:val="24"/>
        </w:rPr>
        <w:t>0 m</w:t>
      </w:r>
      <w:r w:rsidRPr="00965AD4">
        <w:rPr>
          <w:szCs w:val="24"/>
          <w:vertAlign w:val="superscript"/>
        </w:rPr>
        <w:t>3</w:t>
      </w:r>
      <w:r w:rsidRPr="00965AD4">
        <w:rPr>
          <w:szCs w:val="24"/>
        </w:rPr>
        <w:t xml:space="preserve">/h in </w:t>
      </w:r>
      <w:r w:rsidR="0060343A">
        <w:rPr>
          <w:szCs w:val="24"/>
        </w:rPr>
        <w:t>maksimalno obremenitvijo 9</w:t>
      </w:r>
      <w:r w:rsidRPr="00965AD4">
        <w:rPr>
          <w:szCs w:val="24"/>
        </w:rPr>
        <w:t>0 m</w:t>
      </w:r>
      <w:r w:rsidRPr="00965AD4">
        <w:rPr>
          <w:szCs w:val="24"/>
          <w:vertAlign w:val="superscript"/>
        </w:rPr>
        <w:t>3</w:t>
      </w:r>
      <w:r w:rsidRPr="00965AD4">
        <w:rPr>
          <w:szCs w:val="24"/>
        </w:rPr>
        <w:t>/h. Pr</w:t>
      </w:r>
      <w:r>
        <w:rPr>
          <w:szCs w:val="24"/>
        </w:rPr>
        <w:t>i trajni obremenitvi je v vodomeru</w:t>
      </w:r>
      <w:r w:rsidRPr="00965AD4">
        <w:rPr>
          <w:szCs w:val="24"/>
        </w:rPr>
        <w:t xml:space="preserve"> padec tlaka </w:t>
      </w:r>
      <w:r w:rsidRPr="00965AD4">
        <w:rPr>
          <w:szCs w:val="24"/>
        </w:rPr>
        <w:sym w:font="Symbol" w:char="F044"/>
      </w:r>
      <w:r w:rsidR="0060343A">
        <w:rPr>
          <w:szCs w:val="24"/>
        </w:rPr>
        <w:t>p = 0,1</w:t>
      </w:r>
      <w:r w:rsidRPr="00965AD4">
        <w:rPr>
          <w:szCs w:val="24"/>
        </w:rPr>
        <w:t xml:space="preserve"> bar.</w:t>
      </w:r>
    </w:p>
    <w:p w:rsidR="00BD5C04" w:rsidRPr="001B76D5" w:rsidRDefault="00BD5C04" w:rsidP="00BD5C04">
      <w:pPr>
        <w:rPr>
          <w:rFonts w:ascii="Arial" w:hAnsi="Arial"/>
          <w:sz w:val="10"/>
          <w:szCs w:val="10"/>
        </w:rPr>
      </w:pPr>
    </w:p>
    <w:p w:rsidR="00BD5C04" w:rsidRPr="001B76D5" w:rsidRDefault="00BD5C04" w:rsidP="00BD5C04">
      <w:pPr>
        <w:rPr>
          <w:rFonts w:ascii="Arial" w:hAnsi="Arial"/>
          <w:sz w:val="10"/>
          <w:szCs w:val="10"/>
          <w:lang w:val="de-DE"/>
        </w:rPr>
      </w:pPr>
    </w:p>
    <w:p w:rsidR="0060343A" w:rsidRDefault="0060343A" w:rsidP="00BD5C04">
      <w:pPr>
        <w:jc w:val="both"/>
        <w:rPr>
          <w:b/>
          <w:szCs w:val="24"/>
        </w:rPr>
      </w:pPr>
    </w:p>
    <w:p w:rsidR="00C32C51" w:rsidRDefault="00C32C51" w:rsidP="00BD5C04">
      <w:pPr>
        <w:jc w:val="both"/>
        <w:rPr>
          <w:b/>
          <w:szCs w:val="24"/>
        </w:rPr>
      </w:pPr>
    </w:p>
    <w:p w:rsidR="00BD5C04" w:rsidRPr="001B76D5" w:rsidRDefault="00BD5C04" w:rsidP="00BD5C04">
      <w:pPr>
        <w:jc w:val="both"/>
        <w:rPr>
          <w:b/>
          <w:szCs w:val="24"/>
        </w:rPr>
      </w:pPr>
      <w:r w:rsidRPr="001B76D5">
        <w:rPr>
          <w:b/>
          <w:szCs w:val="24"/>
        </w:rPr>
        <w:t>Izračun potrebnega tlaka:</w:t>
      </w:r>
    </w:p>
    <w:p w:rsidR="00BD5C04" w:rsidRPr="001B76D5" w:rsidRDefault="00BD5C04" w:rsidP="00BD5C04">
      <w:pPr>
        <w:jc w:val="both"/>
        <w:rPr>
          <w:szCs w:val="24"/>
        </w:rPr>
      </w:pPr>
    </w:p>
    <w:p w:rsidR="00BD5C04" w:rsidRPr="001B76D5" w:rsidRDefault="00BD5C04" w:rsidP="00BD5C04">
      <w:pPr>
        <w:jc w:val="both"/>
        <w:rPr>
          <w:szCs w:val="24"/>
        </w:rPr>
      </w:pPr>
      <w:r w:rsidRPr="001B76D5">
        <w:rPr>
          <w:szCs w:val="24"/>
        </w:rPr>
        <w:t>a.</w:t>
      </w:r>
      <w:r w:rsidRPr="001B76D5">
        <w:rPr>
          <w:szCs w:val="24"/>
        </w:rPr>
        <w:tab/>
        <w:t>Min. iztočni tlak na hidrantu</w:t>
      </w:r>
      <w:r w:rsidRPr="001B76D5">
        <w:rPr>
          <w:szCs w:val="24"/>
        </w:rPr>
        <w:tab/>
        <w:t>-     2,5 bar</w:t>
      </w:r>
    </w:p>
    <w:p w:rsidR="00BD5C04" w:rsidRPr="001B76D5" w:rsidRDefault="00BD5C04" w:rsidP="00BD5C04">
      <w:pPr>
        <w:jc w:val="both"/>
        <w:rPr>
          <w:szCs w:val="24"/>
        </w:rPr>
      </w:pPr>
      <w:r w:rsidRPr="001B76D5">
        <w:rPr>
          <w:szCs w:val="24"/>
        </w:rPr>
        <w:t>b.</w:t>
      </w:r>
      <w:r w:rsidRPr="001B76D5">
        <w:rPr>
          <w:szCs w:val="24"/>
        </w:rPr>
        <w:tab/>
        <w:t>Tlačne izgube v vodomeru</w:t>
      </w:r>
      <w:r w:rsidRPr="001B76D5">
        <w:rPr>
          <w:szCs w:val="24"/>
        </w:rPr>
        <w:tab/>
        <w:t>-     0,1 bar</w:t>
      </w:r>
    </w:p>
    <w:p w:rsidR="00BD5C04" w:rsidRPr="001B76D5" w:rsidRDefault="00BD5C04" w:rsidP="00BD5C04">
      <w:pPr>
        <w:jc w:val="both"/>
        <w:rPr>
          <w:szCs w:val="24"/>
        </w:rPr>
      </w:pPr>
      <w:r w:rsidRPr="001B76D5">
        <w:rPr>
          <w:szCs w:val="24"/>
        </w:rPr>
        <w:t>c.</w:t>
      </w:r>
      <w:r w:rsidRPr="001B76D5">
        <w:rPr>
          <w:szCs w:val="24"/>
        </w:rPr>
        <w:tab/>
        <w:t>Tlačne izgube v cevovodu</w:t>
      </w:r>
      <w:r w:rsidRPr="001B76D5">
        <w:rPr>
          <w:szCs w:val="24"/>
        </w:rPr>
        <w:tab/>
        <w:t>-     0,3 bar</w:t>
      </w:r>
    </w:p>
    <w:p w:rsidR="00BD5C04" w:rsidRPr="001B76D5" w:rsidRDefault="00BD5C04" w:rsidP="00BD5C04">
      <w:pPr>
        <w:jc w:val="both"/>
        <w:rPr>
          <w:szCs w:val="24"/>
        </w:rPr>
      </w:pPr>
      <w:r w:rsidRPr="001B76D5">
        <w:rPr>
          <w:szCs w:val="24"/>
        </w:rPr>
        <w:t>d.</w:t>
      </w:r>
      <w:r w:rsidRPr="001B76D5">
        <w:rPr>
          <w:szCs w:val="24"/>
        </w:rPr>
        <w:tab/>
        <w:t>Višina na</w:t>
      </w:r>
      <w:r w:rsidR="0060343A">
        <w:rPr>
          <w:szCs w:val="24"/>
        </w:rPr>
        <w:t>jvišjega iztoka</w:t>
      </w:r>
      <w:r w:rsidR="0060343A">
        <w:rPr>
          <w:szCs w:val="24"/>
        </w:rPr>
        <w:tab/>
        <w:t>-     1,0 bar (10</w:t>
      </w:r>
      <w:r w:rsidRPr="001B76D5">
        <w:rPr>
          <w:szCs w:val="24"/>
        </w:rPr>
        <w:t xml:space="preserve"> m)</w:t>
      </w:r>
    </w:p>
    <w:p w:rsidR="00BD5C04" w:rsidRPr="001B76D5" w:rsidRDefault="00BD5C04" w:rsidP="00BD5C04">
      <w:pPr>
        <w:jc w:val="both"/>
        <w:rPr>
          <w:szCs w:val="24"/>
        </w:rPr>
      </w:pPr>
      <w:r w:rsidRPr="001B76D5">
        <w:rPr>
          <w:szCs w:val="24"/>
        </w:rPr>
        <w:t>e.</w:t>
      </w:r>
      <w:r w:rsidRPr="001B76D5">
        <w:rPr>
          <w:szCs w:val="24"/>
        </w:rPr>
        <w:tab/>
        <w:t>Min. po</w:t>
      </w:r>
      <w:r w:rsidR="0060343A">
        <w:rPr>
          <w:szCs w:val="24"/>
        </w:rPr>
        <w:t>treben tlak v ul. vodu</w:t>
      </w:r>
      <w:r w:rsidR="0060343A">
        <w:rPr>
          <w:szCs w:val="24"/>
        </w:rPr>
        <w:tab/>
        <w:t>-     3,9</w:t>
      </w:r>
      <w:r w:rsidRPr="001B76D5">
        <w:rPr>
          <w:szCs w:val="24"/>
        </w:rPr>
        <w:t xml:space="preserve"> bar</w:t>
      </w:r>
    </w:p>
    <w:p w:rsidR="00BD5C04" w:rsidRPr="001B76D5" w:rsidRDefault="00BD5C04" w:rsidP="00BD5C04">
      <w:pPr>
        <w:jc w:val="both"/>
        <w:rPr>
          <w:szCs w:val="24"/>
        </w:rPr>
      </w:pPr>
    </w:p>
    <w:p w:rsidR="00BD5C04" w:rsidRPr="001B76D5" w:rsidRDefault="00BD5C04" w:rsidP="00BD5C04">
      <w:pPr>
        <w:jc w:val="both"/>
        <w:rPr>
          <w:szCs w:val="24"/>
        </w:rPr>
      </w:pPr>
      <w:r w:rsidRPr="001B76D5">
        <w:rPr>
          <w:szCs w:val="24"/>
        </w:rPr>
        <w:t>Za direktno gašenje z notranjimi hidranti je v priključnem vodu potreben tlak vode</w:t>
      </w:r>
    </w:p>
    <w:p w:rsidR="00BD5C04" w:rsidRPr="001B76D5" w:rsidRDefault="00BD5C04" w:rsidP="00BD5C04">
      <w:pPr>
        <w:jc w:val="both"/>
        <w:rPr>
          <w:szCs w:val="24"/>
        </w:rPr>
      </w:pPr>
      <w:r w:rsidRPr="001B76D5">
        <w:rPr>
          <w:szCs w:val="24"/>
        </w:rPr>
        <w:t>p</w:t>
      </w:r>
      <w:r w:rsidRPr="001B76D5">
        <w:rPr>
          <w:szCs w:val="24"/>
          <w:vertAlign w:val="subscript"/>
        </w:rPr>
        <w:t>min</w:t>
      </w:r>
      <w:r w:rsidR="0060343A">
        <w:rPr>
          <w:szCs w:val="24"/>
        </w:rPr>
        <w:t>=3,9</w:t>
      </w:r>
      <w:r w:rsidRPr="001B76D5">
        <w:rPr>
          <w:szCs w:val="24"/>
        </w:rPr>
        <w:t xml:space="preserve"> bar.</w:t>
      </w:r>
    </w:p>
    <w:p w:rsidR="00965955" w:rsidRDefault="00965955" w:rsidP="00965955">
      <w:pPr>
        <w:jc w:val="both"/>
        <w:rPr>
          <w:b/>
          <w:bCs/>
          <w:i/>
          <w:color w:val="000000"/>
          <w:szCs w:val="24"/>
        </w:rPr>
      </w:pPr>
    </w:p>
    <w:p w:rsidR="00965955" w:rsidRDefault="00965955" w:rsidP="00965955">
      <w:pPr>
        <w:jc w:val="both"/>
        <w:rPr>
          <w:b/>
          <w:bCs/>
          <w:i/>
          <w:color w:val="000000"/>
        </w:rPr>
      </w:pPr>
    </w:p>
    <w:p w:rsidR="00965955" w:rsidRPr="00954352" w:rsidRDefault="00965955" w:rsidP="00965955">
      <w:pPr>
        <w:jc w:val="both"/>
        <w:rPr>
          <w:b/>
          <w:bCs/>
          <w:i/>
          <w:color w:val="000000"/>
        </w:rPr>
      </w:pPr>
      <w:r w:rsidRPr="00954352">
        <w:rPr>
          <w:b/>
          <w:bCs/>
          <w:i/>
          <w:color w:val="000000"/>
        </w:rPr>
        <w:t>HLADNA SANITARNA VODA</w:t>
      </w:r>
    </w:p>
    <w:p w:rsidR="00965955" w:rsidRPr="00954352" w:rsidRDefault="00965955" w:rsidP="00965955">
      <w:pPr>
        <w:jc w:val="both"/>
        <w:rPr>
          <w:color w:val="000000"/>
          <w:szCs w:val="24"/>
        </w:rPr>
      </w:pPr>
    </w:p>
    <w:p w:rsidR="0003160D" w:rsidRDefault="00965955" w:rsidP="00965955">
      <w:pPr>
        <w:jc w:val="both"/>
        <w:rPr>
          <w:color w:val="000000"/>
          <w:szCs w:val="24"/>
        </w:rPr>
      </w:pPr>
      <w:r w:rsidRPr="00954352">
        <w:rPr>
          <w:color w:val="000000"/>
          <w:szCs w:val="24"/>
        </w:rPr>
        <w:t>Objekt bo priključen na javni vodovod</w:t>
      </w:r>
      <w:r w:rsidR="0003160D">
        <w:rPr>
          <w:color w:val="000000"/>
          <w:szCs w:val="24"/>
        </w:rPr>
        <w:t xml:space="preserve"> z LTŽ </w:t>
      </w:r>
      <w:r w:rsidR="0003160D" w:rsidRPr="00954352">
        <w:rPr>
          <w:color w:val="000000"/>
        </w:rPr>
        <w:t xml:space="preserve">cevjo dimenzije DN </w:t>
      </w:r>
      <w:r w:rsidR="0003160D">
        <w:rPr>
          <w:color w:val="000000"/>
        </w:rPr>
        <w:t>8</w:t>
      </w:r>
      <w:r w:rsidR="0003160D" w:rsidRPr="00954352">
        <w:rPr>
          <w:color w:val="000000"/>
        </w:rPr>
        <w:t>0</w:t>
      </w:r>
      <w:r w:rsidR="0003160D">
        <w:rPr>
          <w:color w:val="000000"/>
          <w:szCs w:val="24"/>
        </w:rPr>
        <w:t>.</w:t>
      </w:r>
      <w:r w:rsidRPr="00954352">
        <w:rPr>
          <w:color w:val="000000"/>
          <w:szCs w:val="24"/>
        </w:rPr>
        <w:t xml:space="preserve"> </w:t>
      </w:r>
      <w:r w:rsidR="0003160D">
        <w:rPr>
          <w:color w:val="000000"/>
          <w:szCs w:val="24"/>
        </w:rPr>
        <w:t>V</w:t>
      </w:r>
      <w:r w:rsidRPr="00954352">
        <w:rPr>
          <w:color w:val="000000"/>
          <w:szCs w:val="24"/>
        </w:rPr>
        <w:t xml:space="preserve"> zunanjem vodomernem jašku</w:t>
      </w:r>
      <w:r w:rsidR="0003160D">
        <w:rPr>
          <w:color w:val="000000"/>
          <w:szCs w:val="24"/>
        </w:rPr>
        <w:t xml:space="preserve"> bodo vgrajeni vodomeri DN20 za zagotavljanje ločenih meritev za posamezne sklope:</w:t>
      </w:r>
    </w:p>
    <w:p w:rsidR="0003160D" w:rsidRDefault="0003160D" w:rsidP="0003160D">
      <w:pPr>
        <w:numPr>
          <w:ilvl w:val="0"/>
          <w:numId w:val="23"/>
        </w:numPr>
        <w:jc w:val="both"/>
      </w:pPr>
      <w:r>
        <w:t xml:space="preserve">obstoječi prostori banke, </w:t>
      </w:r>
    </w:p>
    <w:p w:rsidR="0003160D" w:rsidRDefault="0003160D" w:rsidP="0003160D">
      <w:pPr>
        <w:numPr>
          <w:ilvl w:val="0"/>
          <w:numId w:val="23"/>
        </w:numPr>
        <w:jc w:val="both"/>
      </w:pPr>
      <w:r>
        <w:t>podstrešni prostori društva,</w:t>
      </w:r>
    </w:p>
    <w:p w:rsidR="0003160D" w:rsidRDefault="0003160D" w:rsidP="0003160D">
      <w:pPr>
        <w:numPr>
          <w:ilvl w:val="0"/>
          <w:numId w:val="23"/>
        </w:numPr>
        <w:jc w:val="both"/>
      </w:pPr>
      <w:r>
        <w:t>nove javne sanitarije,</w:t>
      </w:r>
    </w:p>
    <w:p w:rsidR="0003160D" w:rsidRDefault="0003160D" w:rsidP="0003160D">
      <w:pPr>
        <w:numPr>
          <w:ilvl w:val="0"/>
          <w:numId w:val="23"/>
        </w:numPr>
        <w:jc w:val="both"/>
      </w:pPr>
      <w:r>
        <w:t>eko tržnica z lokalom za pripravo hitre hrane,</w:t>
      </w:r>
    </w:p>
    <w:p w:rsidR="0003160D" w:rsidRDefault="0003160D" w:rsidP="0003160D">
      <w:pPr>
        <w:numPr>
          <w:ilvl w:val="0"/>
          <w:numId w:val="23"/>
        </w:numPr>
        <w:jc w:val="both"/>
      </w:pPr>
      <w:r>
        <w:t>zaprti del tržnice.</w:t>
      </w:r>
    </w:p>
    <w:p w:rsidR="0003160D" w:rsidRDefault="0066229B" w:rsidP="00965955">
      <w:pPr>
        <w:jc w:val="both"/>
        <w:rPr>
          <w:color w:val="000000"/>
          <w:szCs w:val="24"/>
        </w:rPr>
      </w:pPr>
      <w:r>
        <w:rPr>
          <w:color w:val="000000"/>
          <w:szCs w:val="24"/>
        </w:rPr>
        <w:t>Razvodi hladne sanitarne vode potekajo v tleh kleti do posameznih porabnikov in do dvižnih vodov za posamezne sklope.</w:t>
      </w:r>
    </w:p>
    <w:p w:rsidR="0003160D" w:rsidRDefault="0066229B" w:rsidP="00965955">
      <w:pPr>
        <w:rPr>
          <w:b/>
          <w:bCs/>
          <w:i/>
          <w:color w:val="000000"/>
        </w:rPr>
      </w:pPr>
      <w:r>
        <w:t>Razvod je potrebno tako dimenzionirati, da je poraba sanitarne vode na teden večja kot 1,5x volumen cevovoda. S tem se zagotavlja neoporečnost hladne sanitarne vode</w:t>
      </w:r>
    </w:p>
    <w:p w:rsidR="0003160D" w:rsidRDefault="0003160D" w:rsidP="00965955">
      <w:pPr>
        <w:rPr>
          <w:b/>
          <w:bCs/>
          <w:i/>
          <w:color w:val="000000"/>
        </w:rPr>
      </w:pPr>
    </w:p>
    <w:p w:rsidR="00465907" w:rsidRDefault="00465907" w:rsidP="00465907">
      <w:pPr>
        <w:rPr>
          <w:b/>
          <w:bCs/>
          <w:i/>
          <w:color w:val="000000"/>
        </w:rPr>
      </w:pPr>
    </w:p>
    <w:p w:rsidR="00465907" w:rsidRPr="00954352" w:rsidRDefault="00465907" w:rsidP="00465907">
      <w:pPr>
        <w:rPr>
          <w:b/>
          <w:bCs/>
          <w:i/>
          <w:color w:val="000000"/>
        </w:rPr>
      </w:pPr>
      <w:r w:rsidRPr="00954352">
        <w:rPr>
          <w:b/>
          <w:bCs/>
          <w:i/>
          <w:color w:val="000000"/>
        </w:rPr>
        <w:t>TOPLA SANITARNA VODA</w:t>
      </w:r>
    </w:p>
    <w:p w:rsidR="0003160D" w:rsidRDefault="0003160D" w:rsidP="00965955">
      <w:pPr>
        <w:rPr>
          <w:b/>
          <w:bCs/>
          <w:i/>
          <w:color w:val="000000"/>
        </w:rPr>
      </w:pPr>
    </w:p>
    <w:p w:rsidR="00465907" w:rsidRDefault="00465907" w:rsidP="00465907">
      <w:r>
        <w:t>Priprava tople sanitarne vode za sklop zaprti del tržnice se nahaja v kotlovnici v kleti objekta. Za pripravo tople sanitarne vode je predviden bojler V=300 l.</w:t>
      </w:r>
    </w:p>
    <w:p w:rsidR="00465907" w:rsidRPr="00954352" w:rsidRDefault="00465907" w:rsidP="00465907">
      <w:pPr>
        <w:pStyle w:val="Telobesedila3"/>
      </w:pPr>
      <w:r>
        <w:t xml:space="preserve">Pri sistemu priprave tople sanitarne vode imamo vgrajeno cirkulacijo tople vode. </w:t>
      </w:r>
      <w:r w:rsidRPr="00954352">
        <w:t xml:space="preserve">Cirkulacija tople sanitarne vode je predvidena s trikratno menjavo količine vode v sistemu. </w:t>
      </w:r>
    </w:p>
    <w:p w:rsidR="00465907" w:rsidRDefault="00465907" w:rsidP="00465907">
      <w:pPr>
        <w:rPr>
          <w:b/>
          <w:bCs/>
          <w:i/>
          <w:color w:val="000000"/>
        </w:rPr>
      </w:pPr>
      <w:r>
        <w:t>Razvod tople sanitarne vode in cirkulacije mora biti zadosti odmaknjen od razvoda hladne sanitarne vode da ne pride do segrevanja le te.</w:t>
      </w:r>
    </w:p>
    <w:p w:rsidR="0003160D" w:rsidRPr="00204C86" w:rsidRDefault="00204C86" w:rsidP="00965955">
      <w:pPr>
        <w:rPr>
          <w:bCs/>
          <w:color w:val="000000"/>
        </w:rPr>
      </w:pPr>
      <w:r w:rsidRPr="00204C86">
        <w:rPr>
          <w:bCs/>
          <w:color w:val="000000"/>
        </w:rPr>
        <w:t>Priprava tople sanitarne vode</w:t>
      </w:r>
      <w:r>
        <w:rPr>
          <w:bCs/>
          <w:color w:val="000000"/>
        </w:rPr>
        <w:t xml:space="preserve"> v kotlovnici</w:t>
      </w:r>
      <w:r w:rsidRPr="00204C86">
        <w:rPr>
          <w:bCs/>
          <w:color w:val="000000"/>
        </w:rPr>
        <w:t xml:space="preserve"> je obdelana v načrtu ogrevanja.</w:t>
      </w:r>
    </w:p>
    <w:p w:rsidR="0003160D" w:rsidRDefault="0003160D" w:rsidP="00965955">
      <w:pPr>
        <w:rPr>
          <w:b/>
          <w:bCs/>
          <w:i/>
          <w:color w:val="000000"/>
        </w:rPr>
      </w:pPr>
    </w:p>
    <w:p w:rsidR="0003160D" w:rsidRPr="00204C86" w:rsidRDefault="00204C86" w:rsidP="00965955">
      <w:pPr>
        <w:rPr>
          <w:bCs/>
          <w:color w:val="000000"/>
        </w:rPr>
      </w:pPr>
      <w:r w:rsidRPr="00204C86">
        <w:rPr>
          <w:bCs/>
          <w:color w:val="000000"/>
        </w:rPr>
        <w:t>V ostalih sklopih je predvidena priprava tople sanitar</w:t>
      </w:r>
      <w:r w:rsidR="00C32C51">
        <w:rPr>
          <w:bCs/>
          <w:color w:val="000000"/>
        </w:rPr>
        <w:t>ne vode z električnimi grelniki.</w:t>
      </w:r>
    </w:p>
    <w:p w:rsidR="00C32C51" w:rsidRPr="00C32C51" w:rsidRDefault="00C32C51" w:rsidP="00C32C51">
      <w:pPr>
        <w:rPr>
          <w:bCs/>
          <w:color w:val="000000"/>
        </w:rPr>
      </w:pPr>
      <w:r w:rsidRPr="00C32C51">
        <w:rPr>
          <w:bCs/>
          <w:color w:val="000000"/>
        </w:rPr>
        <w:t>Za potrebe sk</w:t>
      </w:r>
      <w:r>
        <w:rPr>
          <w:bCs/>
          <w:color w:val="000000"/>
        </w:rPr>
        <w:t>lopa javnih sanitarij je predviden</w:t>
      </w:r>
      <w:r w:rsidRPr="00C32C51">
        <w:rPr>
          <w:bCs/>
          <w:color w:val="000000"/>
        </w:rPr>
        <w:t xml:space="preserve"> električni grelnik V=50L, v lokalu za pripravo hitre hrane </w:t>
      </w:r>
      <w:r>
        <w:rPr>
          <w:bCs/>
          <w:color w:val="000000"/>
        </w:rPr>
        <w:t>je predviden</w:t>
      </w:r>
      <w:r w:rsidRPr="00C32C51">
        <w:rPr>
          <w:bCs/>
          <w:color w:val="000000"/>
        </w:rPr>
        <w:t xml:space="preserve"> električni grelnik V=80L in v prostorih društva </w:t>
      </w:r>
      <w:r>
        <w:rPr>
          <w:bCs/>
          <w:color w:val="000000"/>
        </w:rPr>
        <w:t xml:space="preserve">sta predvidena </w:t>
      </w:r>
      <w:r w:rsidRPr="00C32C51">
        <w:rPr>
          <w:bCs/>
          <w:color w:val="000000"/>
        </w:rPr>
        <w:t>dva električna grelnika V=5L</w:t>
      </w:r>
      <w:r>
        <w:rPr>
          <w:bCs/>
          <w:color w:val="000000"/>
        </w:rPr>
        <w:t>.</w:t>
      </w:r>
    </w:p>
    <w:p w:rsidR="0003160D" w:rsidRDefault="0003160D" w:rsidP="00965955">
      <w:pPr>
        <w:rPr>
          <w:b/>
          <w:bCs/>
          <w:i/>
          <w:color w:val="000000"/>
        </w:rPr>
      </w:pPr>
    </w:p>
    <w:p w:rsidR="0003160D" w:rsidRDefault="0003160D" w:rsidP="00965955">
      <w:pPr>
        <w:rPr>
          <w:b/>
          <w:bCs/>
          <w:i/>
          <w:color w:val="000000"/>
        </w:rPr>
      </w:pPr>
    </w:p>
    <w:p w:rsidR="0003160D" w:rsidRDefault="0003160D" w:rsidP="00965955">
      <w:pPr>
        <w:rPr>
          <w:b/>
          <w:bCs/>
          <w:i/>
          <w:color w:val="000000"/>
        </w:rPr>
      </w:pPr>
    </w:p>
    <w:p w:rsidR="0003160D" w:rsidRDefault="0003160D" w:rsidP="00965955">
      <w:pPr>
        <w:rPr>
          <w:b/>
          <w:bCs/>
          <w:i/>
          <w:color w:val="000000"/>
        </w:rPr>
      </w:pPr>
    </w:p>
    <w:p w:rsidR="0003160D" w:rsidRDefault="0003160D" w:rsidP="00965955">
      <w:pPr>
        <w:rPr>
          <w:b/>
          <w:bCs/>
          <w:i/>
          <w:color w:val="000000"/>
        </w:rPr>
      </w:pPr>
    </w:p>
    <w:p w:rsidR="0003160D" w:rsidRDefault="0003160D" w:rsidP="00965955">
      <w:pPr>
        <w:rPr>
          <w:b/>
          <w:bCs/>
          <w:i/>
          <w:color w:val="000000"/>
        </w:rPr>
      </w:pPr>
    </w:p>
    <w:p w:rsidR="00465907" w:rsidRPr="00BA4118" w:rsidRDefault="00465907" w:rsidP="00465907">
      <w:pPr>
        <w:rPr>
          <w:b/>
        </w:rPr>
      </w:pPr>
      <w:r w:rsidRPr="00BA4118">
        <w:rPr>
          <w:b/>
        </w:rPr>
        <w:t>Ukrepi za zaščito top</w:t>
      </w:r>
      <w:r>
        <w:rPr>
          <w:b/>
        </w:rPr>
        <w:t>le sanitarne vode pred bakterijami</w:t>
      </w:r>
      <w:r w:rsidRPr="00BA4118">
        <w:rPr>
          <w:b/>
        </w:rPr>
        <w:t xml:space="preserve"> legionele</w:t>
      </w:r>
    </w:p>
    <w:p w:rsidR="00965955" w:rsidRPr="00954352" w:rsidRDefault="00965955" w:rsidP="00965955">
      <w:pPr>
        <w:rPr>
          <w:color w:val="000000"/>
        </w:rPr>
      </w:pPr>
    </w:p>
    <w:p w:rsidR="00965955" w:rsidRPr="00954352" w:rsidRDefault="00965955" w:rsidP="00965955">
      <w:pPr>
        <w:rPr>
          <w:color w:val="000000"/>
        </w:rPr>
      </w:pPr>
      <w:r w:rsidRPr="00954352">
        <w:rPr>
          <w:color w:val="000000"/>
        </w:rPr>
        <w:t xml:space="preserve">Za nastanek okužbe z bakterijami legionele morata biti izpolnjena vsaj dva pogoja. Temperatura vode v vodovodni mreži in grelnih telesih mora biti med </w:t>
      </w:r>
      <w:smartTag w:uri="urn:schemas-microsoft-com:office:smarttags" w:element="metricconverter">
        <w:smartTagPr>
          <w:attr w:name="ProductID" w:val="40 in"/>
        </w:smartTagPr>
        <w:r w:rsidRPr="00954352">
          <w:rPr>
            <w:color w:val="000000"/>
          </w:rPr>
          <w:t>40 in</w:t>
        </w:r>
      </w:smartTag>
      <w:r w:rsidRPr="00954352">
        <w:rPr>
          <w:color w:val="000000"/>
        </w:rPr>
        <w:t xml:space="preserve"> 55 </w:t>
      </w:r>
      <w:r w:rsidRPr="00954352">
        <w:rPr>
          <w:color w:val="000000"/>
        </w:rPr>
        <w:sym w:font="Symbol" w:char="00B0"/>
      </w:r>
      <w:r w:rsidRPr="00954352">
        <w:rPr>
          <w:color w:val="000000"/>
        </w:rPr>
        <w:t>C, napeljava pa mora biti izvedena z veliko vodnimi žepi in stoječo vodo v sami napeljavi.</w:t>
      </w:r>
    </w:p>
    <w:p w:rsidR="00965955" w:rsidRPr="00954352" w:rsidRDefault="00965955" w:rsidP="00965955">
      <w:pPr>
        <w:rPr>
          <w:color w:val="000000"/>
        </w:rPr>
      </w:pPr>
    </w:p>
    <w:p w:rsidR="00965955" w:rsidRPr="00954352" w:rsidRDefault="00965955" w:rsidP="00965955">
      <w:pPr>
        <w:rPr>
          <w:color w:val="000000"/>
        </w:rPr>
      </w:pPr>
      <w:r w:rsidRPr="00954352">
        <w:rPr>
          <w:color w:val="000000"/>
        </w:rPr>
        <w:t xml:space="preserve">V skladu z delovnim listom (nemški DVGW – W 553) so predvideni naslednji tehnični ukrepi za preprečevanje obolenja z bakterijami legione. </w:t>
      </w:r>
    </w:p>
    <w:p w:rsidR="00965955" w:rsidRPr="00954352" w:rsidRDefault="00965955" w:rsidP="00965955">
      <w:pPr>
        <w:rPr>
          <w:color w:val="000000"/>
        </w:rPr>
      </w:pPr>
      <w:r w:rsidRPr="00954352">
        <w:rPr>
          <w:color w:val="000000"/>
        </w:rPr>
        <w:t> </w:t>
      </w:r>
    </w:p>
    <w:p w:rsidR="00965955" w:rsidRPr="00954352" w:rsidRDefault="00965955" w:rsidP="00965955">
      <w:pPr>
        <w:numPr>
          <w:ilvl w:val="0"/>
          <w:numId w:val="32"/>
        </w:numPr>
        <w:rPr>
          <w:color w:val="000000"/>
        </w:rPr>
      </w:pPr>
      <w:r w:rsidRPr="00954352">
        <w:rPr>
          <w:color w:val="000000"/>
        </w:rPr>
        <w:t xml:space="preserve">Enakomerno segrevanje vode v grelniku, z možnostjo predgretja vode vsaj enkrat dnevno na 65 </w:t>
      </w:r>
      <w:r w:rsidRPr="00954352">
        <w:rPr>
          <w:color w:val="000000"/>
        </w:rPr>
        <w:sym w:font="Symbol" w:char="00B0"/>
      </w:r>
      <w:r w:rsidRPr="00954352">
        <w:rPr>
          <w:color w:val="000000"/>
        </w:rPr>
        <w:t>C (termična dezinfekcija).</w:t>
      </w:r>
    </w:p>
    <w:p w:rsidR="00965955" w:rsidRPr="00954352" w:rsidRDefault="00965955" w:rsidP="00965955">
      <w:pPr>
        <w:numPr>
          <w:ilvl w:val="0"/>
          <w:numId w:val="32"/>
        </w:numPr>
        <w:rPr>
          <w:color w:val="000000"/>
        </w:rPr>
      </w:pPr>
      <w:r w:rsidRPr="00954352">
        <w:rPr>
          <w:color w:val="000000"/>
        </w:rPr>
        <w:t>Izveden sistem s cirkulacijskimi vodi do vsakega iztočnega mesta.</w:t>
      </w:r>
    </w:p>
    <w:p w:rsidR="00965955" w:rsidRPr="00954352" w:rsidRDefault="00965955" w:rsidP="00965955">
      <w:pPr>
        <w:numPr>
          <w:ilvl w:val="0"/>
          <w:numId w:val="32"/>
        </w:numPr>
        <w:rPr>
          <w:color w:val="000000"/>
        </w:rPr>
      </w:pPr>
      <w:r w:rsidRPr="00954352">
        <w:rPr>
          <w:color w:val="000000"/>
        </w:rPr>
        <w:t xml:space="preserve">V skupni količini vode, ki je v cirkulaciji, znaša temperaturna razlika </w:t>
      </w:r>
      <w:r w:rsidRPr="00954352">
        <w:rPr>
          <w:color w:val="000000"/>
        </w:rPr>
        <w:sym w:font="Symbol" w:char="0044"/>
      </w:r>
      <w:r w:rsidRPr="00954352">
        <w:rPr>
          <w:color w:val="000000"/>
        </w:rPr>
        <w:t>t = 5K.</w:t>
      </w:r>
    </w:p>
    <w:p w:rsidR="00965955" w:rsidRPr="00954352" w:rsidRDefault="00965955" w:rsidP="00965955">
      <w:pPr>
        <w:numPr>
          <w:ilvl w:val="0"/>
          <w:numId w:val="32"/>
        </w:numPr>
        <w:rPr>
          <w:color w:val="000000"/>
        </w:rPr>
      </w:pPr>
      <w:r w:rsidRPr="00954352">
        <w:rPr>
          <w:color w:val="000000"/>
        </w:rPr>
        <w:t>Napeljava mora biti izvedena s čim manj vodnimi žepi.</w:t>
      </w:r>
    </w:p>
    <w:p w:rsidR="00965955" w:rsidRPr="00954352" w:rsidRDefault="00965955" w:rsidP="00965955">
      <w:pPr>
        <w:jc w:val="both"/>
        <w:rPr>
          <w:b/>
          <w:bCs/>
          <w:i/>
          <w:color w:val="000000"/>
        </w:rPr>
      </w:pPr>
    </w:p>
    <w:p w:rsidR="001521B2" w:rsidRDefault="001521B2" w:rsidP="001521B2">
      <w:pPr>
        <w:jc w:val="both"/>
        <w:rPr>
          <w:b/>
          <w:bCs/>
          <w:i/>
          <w:color w:val="000000"/>
        </w:rPr>
      </w:pPr>
    </w:p>
    <w:p w:rsidR="001521B2" w:rsidRDefault="001521B2" w:rsidP="001521B2">
      <w:pPr>
        <w:jc w:val="both"/>
        <w:rPr>
          <w:b/>
          <w:bCs/>
          <w:i/>
          <w:color w:val="000000"/>
        </w:rPr>
      </w:pPr>
      <w:r>
        <w:rPr>
          <w:b/>
          <w:bCs/>
          <w:i/>
          <w:color w:val="000000"/>
        </w:rPr>
        <w:t>CEVOVODI IN IZOLACIJA</w:t>
      </w:r>
    </w:p>
    <w:p w:rsidR="001521B2" w:rsidRDefault="001521B2" w:rsidP="001521B2">
      <w:pPr>
        <w:pStyle w:val="Telobesedila3"/>
        <w:rPr>
          <w:szCs w:val="24"/>
        </w:rPr>
      </w:pPr>
    </w:p>
    <w:p w:rsidR="001521B2" w:rsidRPr="00901B12" w:rsidRDefault="00204C86" w:rsidP="001521B2">
      <w:pPr>
        <w:pStyle w:val="Telobesedila3"/>
        <w:rPr>
          <w:szCs w:val="24"/>
        </w:rPr>
      </w:pPr>
      <w:r>
        <w:rPr>
          <w:szCs w:val="24"/>
        </w:rPr>
        <w:t>Dovodne</w:t>
      </w:r>
      <w:r w:rsidR="001521B2">
        <w:rPr>
          <w:szCs w:val="24"/>
        </w:rPr>
        <w:t xml:space="preserve"> cev</w:t>
      </w:r>
      <w:r>
        <w:rPr>
          <w:szCs w:val="24"/>
        </w:rPr>
        <w:t>i</w:t>
      </w:r>
      <w:r w:rsidR="001521B2">
        <w:rPr>
          <w:szCs w:val="24"/>
        </w:rPr>
        <w:t xml:space="preserve"> za hladno sanitarno vodo in </w:t>
      </w:r>
      <w:r w:rsidR="001521B2">
        <w:t>ver</w:t>
      </w:r>
      <w:r>
        <w:t>tikalni razvodi sanitarne vode so</w:t>
      </w:r>
      <w:r w:rsidR="001521B2">
        <w:t xml:space="preserve"> predviden</w:t>
      </w:r>
      <w:r>
        <w:t>i</w:t>
      </w:r>
      <w:r w:rsidR="001521B2">
        <w:t xml:space="preserve"> klasične  izvedbe, izdelan</w:t>
      </w:r>
      <w:r>
        <w:t>i</w:t>
      </w:r>
      <w:r w:rsidR="001521B2">
        <w:t xml:space="preserve"> iz pocinkanih cevi </w:t>
      </w:r>
      <w:r w:rsidR="001521B2" w:rsidRPr="00100BC9">
        <w:rPr>
          <w:szCs w:val="24"/>
        </w:rPr>
        <w:t xml:space="preserve">po </w:t>
      </w:r>
      <w:r w:rsidR="001521B2">
        <w:rPr>
          <w:szCs w:val="24"/>
        </w:rPr>
        <w:t>DIN 2440, material St. 33.0.</w:t>
      </w:r>
    </w:p>
    <w:p w:rsidR="001521B2" w:rsidRPr="00C32C51" w:rsidRDefault="001521B2" w:rsidP="001521B2">
      <w:pPr>
        <w:pStyle w:val="Telobesedila3"/>
      </w:pPr>
      <w:r w:rsidRPr="00C32C51">
        <w:t>Za horizontalne razvode sanitarne vode v posameznih etažah so predvidene večplastne cevi UNIPIPE</w:t>
      </w:r>
      <w:r w:rsidRPr="00C32C51">
        <w:rPr>
          <w:color w:val="444444"/>
          <w:spacing w:val="-15"/>
          <w:sz w:val="20"/>
        </w:rPr>
        <w:t xml:space="preserve"> (</w:t>
      </w:r>
      <w:r w:rsidRPr="00C32C51">
        <w:t xml:space="preserve">PE-X-cevi, po DIN </w:t>
      </w:r>
      <w:smartTag w:uri="urn:schemas-microsoft-com:office:smarttags" w:element="metricconverter">
        <w:smartTagPr>
          <w:attr w:name="ProductID" w:val="16892 in"/>
        </w:smartTagPr>
        <w:r w:rsidRPr="00C32C51">
          <w:t>16892 in</w:t>
        </w:r>
      </w:smartTag>
      <w:r w:rsidRPr="00C32C51">
        <w:t xml:space="preserve"> 16893</w:t>
      </w:r>
      <w:r w:rsidRPr="00C32C51">
        <w:rPr>
          <w:color w:val="444444"/>
          <w:spacing w:val="-15"/>
          <w:sz w:val="20"/>
        </w:rPr>
        <w:t>)</w:t>
      </w:r>
      <w:r w:rsidRPr="00C32C51">
        <w:t>, ki odlično združuje prednosti kovinske in plastične cevi.</w:t>
      </w:r>
    </w:p>
    <w:p w:rsidR="001521B2" w:rsidRDefault="001521B2" w:rsidP="001521B2">
      <w:pPr>
        <w:pStyle w:val="Telobesedila3"/>
      </w:pPr>
    </w:p>
    <w:p w:rsidR="001521B2" w:rsidRDefault="001521B2" w:rsidP="001521B2">
      <w:pPr>
        <w:pStyle w:val="Telobesedila3"/>
      </w:pPr>
      <w:r>
        <w:t xml:space="preserve">Večplastna cev UNIPIPE ima notranjo in zunanjo polietilensko plast, ki sta povezani z osnovno kovinsko cevjo; to je dejstvo, ki ponuja veliko prednosti in istočasno eliminira specifične slabosti: </w:t>
      </w:r>
    </w:p>
    <w:p w:rsidR="001521B2" w:rsidRDefault="001521B2" w:rsidP="001521B2">
      <w:pPr>
        <w:pStyle w:val="Telobesedila3"/>
      </w:pPr>
      <w:r>
        <w:t xml:space="preserve">  </w:t>
      </w:r>
    </w:p>
    <w:p w:rsidR="001521B2" w:rsidRDefault="001521B2" w:rsidP="001521B2">
      <w:pPr>
        <w:pStyle w:val="Telobesedila3"/>
        <w:numPr>
          <w:ilvl w:val="0"/>
          <w:numId w:val="24"/>
        </w:numPr>
      </w:pPr>
      <w:r>
        <w:t xml:space="preserve">notranja in zunanja korozija ni možna, </w:t>
      </w:r>
    </w:p>
    <w:p w:rsidR="001521B2" w:rsidRDefault="001521B2" w:rsidP="001521B2">
      <w:pPr>
        <w:pStyle w:val="Telobesedila3"/>
        <w:numPr>
          <w:ilvl w:val="0"/>
          <w:numId w:val="24"/>
        </w:numPr>
      </w:pPr>
      <w:r>
        <w:t xml:space="preserve">nobena plast ni nevarna zdravju ( živilsko fiziološka nevtralnost ),  </w:t>
      </w:r>
    </w:p>
    <w:p w:rsidR="001521B2" w:rsidRDefault="001521B2" w:rsidP="001521B2">
      <w:pPr>
        <w:pStyle w:val="Telobesedila3"/>
        <w:numPr>
          <w:ilvl w:val="0"/>
          <w:numId w:val="24"/>
        </w:numPr>
      </w:pPr>
      <w:r>
        <w:t xml:space="preserve">ne pojavljajo se obloge, zaradi tega so tlačni padci vseskozi majhni, </w:t>
      </w:r>
    </w:p>
    <w:p w:rsidR="001521B2" w:rsidRDefault="001521B2" w:rsidP="001521B2">
      <w:pPr>
        <w:pStyle w:val="Telobesedila3"/>
        <w:numPr>
          <w:ilvl w:val="0"/>
          <w:numId w:val="24"/>
        </w:numPr>
      </w:pPr>
      <w:r>
        <w:t xml:space="preserve">majhni, visoka stopnja kemične obstojnosti,  </w:t>
      </w:r>
    </w:p>
    <w:p w:rsidR="001521B2" w:rsidRDefault="001521B2" w:rsidP="001521B2">
      <w:pPr>
        <w:pStyle w:val="Telobesedila3"/>
        <w:numPr>
          <w:ilvl w:val="0"/>
          <w:numId w:val="24"/>
        </w:numPr>
      </w:pPr>
      <w:r>
        <w:t xml:space="preserve">izredno nizka karakteristika prenosa zvoka oz. šumov,  </w:t>
      </w:r>
    </w:p>
    <w:p w:rsidR="001521B2" w:rsidRDefault="001521B2" w:rsidP="001521B2">
      <w:pPr>
        <w:pStyle w:val="Telobesedila3"/>
        <w:numPr>
          <w:ilvl w:val="0"/>
          <w:numId w:val="24"/>
        </w:numPr>
      </w:pPr>
      <w:r>
        <w:t xml:space="preserve">nastajanje kondenzacije vode je zmanjšano,  </w:t>
      </w:r>
    </w:p>
    <w:p w:rsidR="001521B2" w:rsidRDefault="001521B2" w:rsidP="001521B2">
      <w:pPr>
        <w:pStyle w:val="Telobesedila3"/>
        <w:numPr>
          <w:ilvl w:val="0"/>
          <w:numId w:val="24"/>
        </w:numPr>
      </w:pPr>
      <w:r>
        <w:t xml:space="preserve">kvaliteta vode ostaja enaka kot na vstopu na objekt.  </w:t>
      </w:r>
    </w:p>
    <w:p w:rsidR="001521B2" w:rsidRDefault="001521B2" w:rsidP="001521B2">
      <w:pPr>
        <w:pStyle w:val="Telobesedila3"/>
      </w:pPr>
      <w:r>
        <w:t xml:space="preserve"> </w:t>
      </w:r>
    </w:p>
    <w:p w:rsidR="00C32C51" w:rsidRDefault="00C32C51" w:rsidP="001521B2">
      <w:pPr>
        <w:pStyle w:val="Telobesedila3"/>
      </w:pPr>
    </w:p>
    <w:p w:rsidR="00C32C51" w:rsidRDefault="00C32C51" w:rsidP="001521B2">
      <w:pPr>
        <w:pStyle w:val="Telobesedila3"/>
      </w:pPr>
    </w:p>
    <w:p w:rsidR="00C32C51" w:rsidRDefault="00C32C51" w:rsidP="001521B2">
      <w:pPr>
        <w:pStyle w:val="Telobesedila3"/>
      </w:pPr>
    </w:p>
    <w:p w:rsidR="00C32C51" w:rsidRDefault="00C32C51" w:rsidP="001521B2">
      <w:pPr>
        <w:pStyle w:val="Telobesedila3"/>
      </w:pPr>
    </w:p>
    <w:p w:rsidR="00C32C51" w:rsidRDefault="00C32C51" w:rsidP="001521B2">
      <w:pPr>
        <w:pStyle w:val="Telobesedila3"/>
      </w:pPr>
    </w:p>
    <w:p w:rsidR="00C32C51" w:rsidRDefault="00C32C51" w:rsidP="001521B2">
      <w:pPr>
        <w:pStyle w:val="Telobesedila3"/>
      </w:pPr>
    </w:p>
    <w:p w:rsidR="00C32C51" w:rsidRDefault="00C32C51" w:rsidP="001521B2">
      <w:pPr>
        <w:pStyle w:val="Telobesedila3"/>
      </w:pPr>
    </w:p>
    <w:p w:rsidR="00C32C51" w:rsidRDefault="00C32C51" w:rsidP="001521B2">
      <w:pPr>
        <w:pStyle w:val="Telobesedila3"/>
      </w:pPr>
    </w:p>
    <w:p w:rsidR="00C32C51" w:rsidRDefault="00C32C51" w:rsidP="001521B2">
      <w:pPr>
        <w:pStyle w:val="Telobesedila3"/>
      </w:pPr>
    </w:p>
    <w:p w:rsidR="00C32C51" w:rsidRDefault="00C32C51" w:rsidP="001521B2">
      <w:pPr>
        <w:pStyle w:val="Telobesedila3"/>
      </w:pPr>
    </w:p>
    <w:p w:rsidR="001521B2" w:rsidRDefault="001521B2" w:rsidP="001521B2">
      <w:pPr>
        <w:pStyle w:val="Telobesedila3"/>
      </w:pPr>
      <w:r>
        <w:t xml:space="preserve">Večplastna cev UNIPIPE z notranjim vzdolžno prekrivno varjenim aluminijem zagotavlja: </w:t>
      </w:r>
    </w:p>
    <w:p w:rsidR="001521B2" w:rsidRDefault="001521B2" w:rsidP="001521B2">
      <w:pPr>
        <w:pStyle w:val="Telobesedila3"/>
      </w:pPr>
      <w:r>
        <w:t xml:space="preserve">  </w:t>
      </w:r>
    </w:p>
    <w:p w:rsidR="001521B2" w:rsidRDefault="001521B2" w:rsidP="001521B2">
      <w:pPr>
        <w:pStyle w:val="Telobesedila3"/>
        <w:numPr>
          <w:ilvl w:val="0"/>
          <w:numId w:val="25"/>
        </w:numPr>
      </w:pPr>
      <w:r>
        <w:t xml:space="preserve">bistveno višjo hidrostatično tlačno odpornost v primerjavi s plastičnimi cevmi,  </w:t>
      </w:r>
    </w:p>
    <w:p w:rsidR="001521B2" w:rsidRDefault="001521B2" w:rsidP="001521B2">
      <w:pPr>
        <w:pStyle w:val="Telobesedila3"/>
        <w:numPr>
          <w:ilvl w:val="0"/>
          <w:numId w:val="25"/>
        </w:numPr>
      </w:pPr>
      <w:r>
        <w:t xml:space="preserve">zelo nizek razteznostni koeficient, podoben kot pri bakru,  </w:t>
      </w:r>
    </w:p>
    <w:p w:rsidR="001521B2" w:rsidRDefault="001521B2" w:rsidP="001521B2">
      <w:pPr>
        <w:pStyle w:val="Telobesedila3"/>
        <w:numPr>
          <w:ilvl w:val="0"/>
          <w:numId w:val="25"/>
        </w:numPr>
      </w:pPr>
      <w:r>
        <w:t xml:space="preserve">kisik ali ostali onesnažujoči plini ne morejo prodreti v cev skozi njene stene,  </w:t>
      </w:r>
    </w:p>
    <w:p w:rsidR="001521B2" w:rsidRDefault="001521B2" w:rsidP="001521B2">
      <w:pPr>
        <w:pStyle w:val="Telobesedila3"/>
        <w:numPr>
          <w:ilvl w:val="0"/>
          <w:numId w:val="25"/>
        </w:numPr>
      </w:pPr>
      <w:r>
        <w:t xml:space="preserve">tanjše stene cevi so možne zaradi visokotemperaturno/tlačnih odpornosti kompozitnih materialov,  </w:t>
      </w:r>
    </w:p>
    <w:p w:rsidR="001521B2" w:rsidRDefault="001521B2" w:rsidP="001521B2">
      <w:pPr>
        <w:pStyle w:val="Telobesedila3"/>
        <w:numPr>
          <w:ilvl w:val="0"/>
          <w:numId w:val="25"/>
        </w:numPr>
      </w:pPr>
      <w:r>
        <w:t xml:space="preserve">pregibi in loki se lahko pripravijo enostavno s krivljenjem brez povratnega efekta,  </w:t>
      </w:r>
    </w:p>
    <w:p w:rsidR="001521B2" w:rsidRDefault="001521B2" w:rsidP="001521B2">
      <w:pPr>
        <w:pStyle w:val="Telobesedila3"/>
        <w:numPr>
          <w:ilvl w:val="0"/>
          <w:numId w:val="25"/>
        </w:numPr>
      </w:pPr>
      <w:r>
        <w:t>manj pritrdilnih mest pri sami montaži.</w:t>
      </w:r>
    </w:p>
    <w:p w:rsidR="001521B2" w:rsidRDefault="001521B2" w:rsidP="001521B2">
      <w:pPr>
        <w:pStyle w:val="Telobesedila3"/>
      </w:pPr>
      <w:r>
        <w:t xml:space="preserve"> </w:t>
      </w:r>
    </w:p>
    <w:p w:rsidR="001521B2" w:rsidRDefault="001521B2" w:rsidP="001521B2">
      <w:pPr>
        <w:pStyle w:val="Telobesedila3"/>
      </w:pPr>
      <w:r>
        <w:t xml:space="preserve">Tehnične karakteristike: </w:t>
      </w:r>
    </w:p>
    <w:p w:rsidR="001521B2" w:rsidRDefault="001521B2" w:rsidP="001521B2">
      <w:pPr>
        <w:pStyle w:val="Telobesedila3"/>
        <w:numPr>
          <w:ilvl w:val="0"/>
          <w:numId w:val="26"/>
        </w:numPr>
      </w:pPr>
      <w:r>
        <w:t xml:space="preserve">maksimalna trajna obremenitev: </w:t>
      </w:r>
      <w:smartTag w:uri="urn:schemas-microsoft-com:office:smarttags" w:element="metricconverter">
        <w:smartTagPr>
          <w:attr w:name="ProductID" w:val="95ﾰC"/>
        </w:smartTagPr>
        <w:r>
          <w:t>95°C</w:t>
        </w:r>
      </w:smartTag>
      <w:r>
        <w:t xml:space="preserve"> </w:t>
      </w:r>
    </w:p>
    <w:p w:rsidR="001521B2" w:rsidRDefault="001521B2" w:rsidP="001521B2">
      <w:pPr>
        <w:pStyle w:val="Telobesedila3"/>
        <w:numPr>
          <w:ilvl w:val="0"/>
          <w:numId w:val="26"/>
        </w:numPr>
      </w:pPr>
      <w:r>
        <w:t xml:space="preserve">maksimalen trajni pritisk: 10 barov </w:t>
      </w:r>
    </w:p>
    <w:p w:rsidR="001521B2" w:rsidRDefault="001521B2" w:rsidP="001521B2">
      <w:pPr>
        <w:pStyle w:val="Telobesedila3"/>
        <w:numPr>
          <w:ilvl w:val="0"/>
          <w:numId w:val="26"/>
        </w:numPr>
      </w:pPr>
      <w:r>
        <w:t xml:space="preserve">toplotna prevodnost: 0,40 W/mK </w:t>
      </w:r>
    </w:p>
    <w:p w:rsidR="001521B2" w:rsidRDefault="001521B2" w:rsidP="001521B2">
      <w:pPr>
        <w:pStyle w:val="Telobesedila3"/>
        <w:numPr>
          <w:ilvl w:val="0"/>
          <w:numId w:val="26"/>
        </w:numPr>
      </w:pPr>
      <w:r>
        <w:t xml:space="preserve">hrapavost cevi: </w:t>
      </w:r>
      <w:smartTag w:uri="urn:schemas-microsoft-com:office:smarttags" w:element="metricconverter">
        <w:smartTagPr>
          <w:attr w:name="ProductID" w:val="0,0004 mm"/>
        </w:smartTagPr>
        <w:r>
          <w:t>0,0004 mm</w:t>
        </w:r>
      </w:smartTag>
      <w:r>
        <w:t xml:space="preserve"> </w:t>
      </w:r>
    </w:p>
    <w:p w:rsidR="001521B2" w:rsidRDefault="001521B2" w:rsidP="001521B2">
      <w:pPr>
        <w:pStyle w:val="Telobesedila3"/>
        <w:numPr>
          <w:ilvl w:val="0"/>
          <w:numId w:val="26"/>
        </w:numPr>
      </w:pPr>
      <w:r>
        <w:t xml:space="preserve">koeficient toplotne razteznosti: 25 x 10 -6 m/mK </w:t>
      </w:r>
    </w:p>
    <w:p w:rsidR="00C32C51" w:rsidRPr="00C32C51" w:rsidRDefault="00C32C51" w:rsidP="001521B2">
      <w:pPr>
        <w:pStyle w:val="Telobesedila3"/>
        <w:numPr>
          <w:ilvl w:val="0"/>
          <w:numId w:val="26"/>
        </w:numPr>
      </w:pPr>
    </w:p>
    <w:p w:rsidR="001521B2" w:rsidRPr="007D010D" w:rsidRDefault="001521B2" w:rsidP="001521B2">
      <w:pPr>
        <w:rPr>
          <w:szCs w:val="24"/>
        </w:rPr>
      </w:pPr>
      <w:r>
        <w:rPr>
          <w:szCs w:val="24"/>
        </w:rPr>
        <w:t>Toplotna izolacija hladne sanitarne vode</w:t>
      </w:r>
      <w:r w:rsidRPr="007D010D">
        <w:rPr>
          <w:szCs w:val="24"/>
        </w:rPr>
        <w:t>:</w:t>
      </w:r>
    </w:p>
    <w:p w:rsidR="001521B2" w:rsidRDefault="001521B2" w:rsidP="001521B2">
      <w:pPr>
        <w:rPr>
          <w:szCs w:val="24"/>
        </w:rPr>
      </w:pPr>
    </w:p>
    <w:p w:rsidR="001521B2" w:rsidRPr="00471FB6" w:rsidRDefault="001521B2" w:rsidP="001521B2">
      <w:pPr>
        <w:rPr>
          <w:szCs w:val="24"/>
        </w:rPr>
      </w:pPr>
      <w:r>
        <w:rPr>
          <w:noProof/>
          <w:szCs w:val="24"/>
          <w:lang w:val="en-US"/>
        </w:rPr>
        <w:drawing>
          <wp:inline distT="0" distB="0" distL="0" distR="0">
            <wp:extent cx="5443855" cy="2562225"/>
            <wp:effectExtent l="1905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srcRect/>
                    <a:stretch>
                      <a:fillRect/>
                    </a:stretch>
                  </pic:blipFill>
                  <pic:spPr bwMode="auto">
                    <a:xfrm>
                      <a:off x="0" y="0"/>
                      <a:ext cx="5443855" cy="2562225"/>
                    </a:xfrm>
                    <a:prstGeom prst="rect">
                      <a:avLst/>
                    </a:prstGeom>
                    <a:noFill/>
                    <a:ln w="9525">
                      <a:noFill/>
                      <a:miter lim="800000"/>
                      <a:headEnd/>
                      <a:tailEnd/>
                    </a:ln>
                  </pic:spPr>
                </pic:pic>
              </a:graphicData>
            </a:graphic>
          </wp:inline>
        </w:drawing>
      </w:r>
    </w:p>
    <w:p w:rsidR="001521B2" w:rsidRDefault="001521B2" w:rsidP="001521B2">
      <w:pPr>
        <w:rPr>
          <w:szCs w:val="24"/>
        </w:rPr>
      </w:pPr>
    </w:p>
    <w:p w:rsidR="00C32C51" w:rsidRDefault="00C32C51" w:rsidP="001521B2">
      <w:pPr>
        <w:rPr>
          <w:szCs w:val="24"/>
        </w:rPr>
      </w:pPr>
    </w:p>
    <w:p w:rsidR="00C32C51" w:rsidRDefault="00C32C51" w:rsidP="001521B2">
      <w:pPr>
        <w:rPr>
          <w:szCs w:val="24"/>
        </w:rPr>
      </w:pPr>
    </w:p>
    <w:p w:rsidR="00C32C51" w:rsidRDefault="00C32C51" w:rsidP="001521B2">
      <w:pPr>
        <w:rPr>
          <w:szCs w:val="24"/>
        </w:rPr>
      </w:pPr>
    </w:p>
    <w:p w:rsidR="00C32C51" w:rsidRDefault="00C32C51" w:rsidP="001521B2">
      <w:pPr>
        <w:rPr>
          <w:szCs w:val="24"/>
        </w:rPr>
      </w:pPr>
    </w:p>
    <w:p w:rsidR="00C32C51" w:rsidRDefault="00C32C51" w:rsidP="001521B2">
      <w:pPr>
        <w:rPr>
          <w:szCs w:val="24"/>
        </w:rPr>
      </w:pPr>
    </w:p>
    <w:p w:rsidR="00C32C51" w:rsidRDefault="00C32C51" w:rsidP="001521B2">
      <w:pPr>
        <w:rPr>
          <w:szCs w:val="24"/>
        </w:rPr>
      </w:pPr>
    </w:p>
    <w:p w:rsidR="00C32C51" w:rsidRDefault="00C32C51" w:rsidP="001521B2">
      <w:pPr>
        <w:rPr>
          <w:szCs w:val="24"/>
        </w:rPr>
      </w:pPr>
    </w:p>
    <w:p w:rsidR="00C32C51" w:rsidRDefault="00C32C51" w:rsidP="001521B2">
      <w:pPr>
        <w:rPr>
          <w:szCs w:val="24"/>
        </w:rPr>
      </w:pPr>
    </w:p>
    <w:p w:rsidR="00C32C51" w:rsidRDefault="00C32C51" w:rsidP="001521B2">
      <w:pPr>
        <w:rPr>
          <w:szCs w:val="24"/>
        </w:rPr>
      </w:pPr>
    </w:p>
    <w:p w:rsidR="00C32C51" w:rsidRDefault="00C32C51" w:rsidP="001521B2">
      <w:pPr>
        <w:rPr>
          <w:szCs w:val="24"/>
        </w:rPr>
      </w:pPr>
    </w:p>
    <w:p w:rsidR="00C32C51" w:rsidRDefault="00C32C51" w:rsidP="001521B2">
      <w:pPr>
        <w:rPr>
          <w:szCs w:val="24"/>
        </w:rPr>
      </w:pPr>
    </w:p>
    <w:p w:rsidR="00C32C51" w:rsidRDefault="00C32C51" w:rsidP="001521B2">
      <w:pPr>
        <w:rPr>
          <w:szCs w:val="24"/>
        </w:rPr>
      </w:pPr>
    </w:p>
    <w:p w:rsidR="001521B2" w:rsidRPr="007D010D" w:rsidRDefault="001521B2" w:rsidP="001521B2">
      <w:pPr>
        <w:rPr>
          <w:szCs w:val="24"/>
        </w:rPr>
      </w:pPr>
      <w:r>
        <w:rPr>
          <w:szCs w:val="24"/>
        </w:rPr>
        <w:t>Toplotna izolacija tople sanitarne vode</w:t>
      </w:r>
      <w:r w:rsidRPr="007D010D">
        <w:rPr>
          <w:szCs w:val="24"/>
        </w:rPr>
        <w:t>:</w:t>
      </w:r>
    </w:p>
    <w:p w:rsidR="001521B2" w:rsidRDefault="001521B2" w:rsidP="001521B2">
      <w:pPr>
        <w:rPr>
          <w:szCs w:val="24"/>
        </w:rPr>
      </w:pPr>
    </w:p>
    <w:p w:rsidR="001521B2" w:rsidRPr="000C7D30" w:rsidRDefault="001521B2" w:rsidP="001521B2">
      <w:pPr>
        <w:rPr>
          <w:szCs w:val="24"/>
        </w:rPr>
      </w:pPr>
      <w:r>
        <w:rPr>
          <w:noProof/>
          <w:szCs w:val="24"/>
          <w:lang w:val="en-US"/>
        </w:rPr>
        <w:drawing>
          <wp:inline distT="0" distB="0" distL="0" distR="0">
            <wp:extent cx="5305425" cy="2084070"/>
            <wp:effectExtent l="1905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cstate="print"/>
                    <a:srcRect/>
                    <a:stretch>
                      <a:fillRect/>
                    </a:stretch>
                  </pic:blipFill>
                  <pic:spPr bwMode="auto">
                    <a:xfrm>
                      <a:off x="0" y="0"/>
                      <a:ext cx="5305425" cy="2084070"/>
                    </a:xfrm>
                    <a:prstGeom prst="rect">
                      <a:avLst/>
                    </a:prstGeom>
                    <a:noFill/>
                    <a:ln w="9525">
                      <a:noFill/>
                      <a:miter lim="800000"/>
                      <a:headEnd/>
                      <a:tailEnd/>
                    </a:ln>
                  </pic:spPr>
                </pic:pic>
              </a:graphicData>
            </a:graphic>
          </wp:inline>
        </w:drawing>
      </w:r>
    </w:p>
    <w:p w:rsidR="007E47D1" w:rsidRDefault="007E47D1" w:rsidP="00965955">
      <w:pPr>
        <w:jc w:val="both"/>
        <w:rPr>
          <w:b/>
          <w:i/>
          <w:color w:val="000000"/>
        </w:rPr>
      </w:pPr>
    </w:p>
    <w:tbl>
      <w:tblPr>
        <w:tblW w:w="0" w:type="auto"/>
        <w:tblLook w:val="04A0" w:firstRow="1" w:lastRow="0" w:firstColumn="1" w:lastColumn="0" w:noHBand="0" w:noVBand="1"/>
      </w:tblPr>
      <w:tblGrid>
        <w:gridCol w:w="2692"/>
        <w:gridCol w:w="5887"/>
      </w:tblGrid>
      <w:tr w:rsidR="007E47D1" w:rsidRPr="009976CB" w:rsidTr="009943E3">
        <w:trPr>
          <w:trHeight w:val="2933"/>
        </w:trPr>
        <w:tc>
          <w:tcPr>
            <w:tcW w:w="2943" w:type="dxa"/>
          </w:tcPr>
          <w:p w:rsidR="007E47D1" w:rsidRPr="009976CB" w:rsidRDefault="007E47D1" w:rsidP="009943E3">
            <w:pPr>
              <w:rPr>
                <w:color w:val="000000"/>
                <w:szCs w:val="24"/>
              </w:rPr>
            </w:pPr>
            <w:r w:rsidRPr="009976CB">
              <w:rPr>
                <w:color w:val="000000"/>
                <w:szCs w:val="24"/>
              </w:rPr>
              <w:t>Kompenzacija raztezkov:</w:t>
            </w:r>
          </w:p>
        </w:tc>
        <w:tc>
          <w:tcPr>
            <w:tcW w:w="6835" w:type="dxa"/>
          </w:tcPr>
          <w:p w:rsidR="007E47D1" w:rsidRPr="007E47D1" w:rsidRDefault="007E47D1" w:rsidP="007E47D1">
            <w:pPr>
              <w:numPr>
                <w:ilvl w:val="0"/>
                <w:numId w:val="36"/>
              </w:numPr>
              <w:rPr>
                <w:color w:val="000000" w:themeColor="text1"/>
                <w:szCs w:val="24"/>
              </w:rPr>
            </w:pPr>
            <w:r w:rsidRPr="007E47D1">
              <w:rPr>
                <w:color w:val="000000" w:themeColor="text1"/>
                <w:szCs w:val="24"/>
              </w:rPr>
              <w:t>Maksimalna temperaturna razlika pri TV znaša 50 K. Raztezanje cevovodov pri</w:t>
            </w:r>
            <w:r w:rsidR="00C32C51">
              <w:rPr>
                <w:color w:val="000000" w:themeColor="text1"/>
                <w:szCs w:val="24"/>
              </w:rPr>
              <w:t xml:space="preserve"> tej temperaturnih diferenci </w:t>
            </w:r>
            <w:r w:rsidRPr="007E47D1">
              <w:rPr>
                <w:color w:val="000000" w:themeColor="text1"/>
                <w:szCs w:val="24"/>
              </w:rPr>
              <w:t xml:space="preserve">je neznatno, razvejanost cevovodov je v obliki Z in L krakov preko katerih se vrši kompenzacija raztezkov. </w:t>
            </w:r>
          </w:p>
          <w:p w:rsidR="007E47D1" w:rsidRPr="007E47D1" w:rsidRDefault="007E47D1" w:rsidP="007E47D1">
            <w:pPr>
              <w:numPr>
                <w:ilvl w:val="0"/>
                <w:numId w:val="36"/>
              </w:numPr>
              <w:rPr>
                <w:color w:val="000000" w:themeColor="text1"/>
                <w:szCs w:val="24"/>
              </w:rPr>
            </w:pPr>
            <w:r w:rsidRPr="007E47D1">
              <w:rPr>
                <w:color w:val="000000" w:themeColor="text1"/>
                <w:szCs w:val="24"/>
              </w:rPr>
              <w:t>Če najdaljši krak znaša 32 m in v sredinski coni izvedeno fiksno točko imamo na skrajnih robovih 20 mm pomika, kar je zanemarljivo. Zato se izračunov ne izvaja pri izvedbi je potrebno izvesti razvode čim bolj v obliki L, Z krakov.</w:t>
            </w:r>
          </w:p>
          <w:p w:rsidR="007E47D1" w:rsidRPr="007E47D1" w:rsidRDefault="007E47D1" w:rsidP="007E47D1">
            <w:pPr>
              <w:numPr>
                <w:ilvl w:val="0"/>
                <w:numId w:val="36"/>
              </w:numPr>
              <w:rPr>
                <w:color w:val="000000" w:themeColor="text1"/>
                <w:szCs w:val="24"/>
              </w:rPr>
            </w:pPr>
            <w:r w:rsidRPr="007E47D1">
              <w:rPr>
                <w:color w:val="000000" w:themeColor="text1"/>
                <w:lang w:val="de-DE"/>
              </w:rPr>
              <w:t xml:space="preserve">V projektu se predalga uporaba na cevi (npr. Unipepe), ki imajo temperaturni raztezek </w:t>
            </w:r>
            <w:r w:rsidRPr="007E47D1">
              <w:rPr>
                <w:color w:val="000000" w:themeColor="text1"/>
              </w:rPr>
              <w:sym w:font="Symbol" w:char="F061"/>
            </w:r>
            <w:r w:rsidRPr="007E47D1">
              <w:rPr>
                <w:color w:val="000000" w:themeColor="text1"/>
                <w:lang w:val="de-DE"/>
              </w:rPr>
              <w:t xml:space="preserve"> = 25,0x10</w:t>
            </w:r>
            <w:r w:rsidRPr="007E47D1">
              <w:rPr>
                <w:color w:val="000000" w:themeColor="text1"/>
                <w:vertAlign w:val="superscript"/>
                <w:lang w:val="de-DE"/>
              </w:rPr>
              <w:t>-6</w:t>
            </w:r>
            <w:r w:rsidRPr="007E47D1">
              <w:rPr>
                <w:color w:val="000000" w:themeColor="text1"/>
                <w:lang w:val="de-DE"/>
              </w:rPr>
              <w:t>K</w:t>
            </w:r>
            <w:r w:rsidRPr="007E47D1">
              <w:rPr>
                <w:color w:val="000000" w:themeColor="text1"/>
                <w:vertAlign w:val="superscript"/>
                <w:lang w:val="de-DE"/>
              </w:rPr>
              <w:t>-1</w:t>
            </w:r>
            <w:r w:rsidRPr="007E47D1">
              <w:rPr>
                <w:color w:val="000000" w:themeColor="text1"/>
                <w:lang w:val="de-DE"/>
              </w:rPr>
              <w:t>,  kar pomeni, da je pri 16 m dolžine dL = 16m x 50K x 25,0x10</w:t>
            </w:r>
            <w:r w:rsidRPr="007E47D1">
              <w:rPr>
                <w:color w:val="000000" w:themeColor="text1"/>
                <w:vertAlign w:val="superscript"/>
                <w:lang w:val="de-DE"/>
              </w:rPr>
              <w:t>-6</w:t>
            </w:r>
            <w:r w:rsidRPr="007E47D1">
              <w:rPr>
                <w:color w:val="000000" w:themeColor="text1"/>
                <w:lang w:val="de-DE"/>
              </w:rPr>
              <w:t>K</w:t>
            </w:r>
            <w:r w:rsidRPr="007E47D1">
              <w:rPr>
                <w:color w:val="000000" w:themeColor="text1"/>
                <w:vertAlign w:val="superscript"/>
                <w:lang w:val="de-DE"/>
              </w:rPr>
              <w:t>-1</w:t>
            </w:r>
            <w:r w:rsidRPr="007E47D1">
              <w:rPr>
                <w:color w:val="000000" w:themeColor="text1"/>
                <w:lang w:val="de-DE"/>
              </w:rPr>
              <w:t xml:space="preserve"> = 0,020 m oz. 20 mm.</w:t>
            </w:r>
          </w:p>
          <w:p w:rsidR="007E47D1" w:rsidRPr="007E47D1" w:rsidRDefault="007E47D1" w:rsidP="007E47D1">
            <w:pPr>
              <w:numPr>
                <w:ilvl w:val="0"/>
                <w:numId w:val="36"/>
              </w:numPr>
              <w:rPr>
                <w:color w:val="000000" w:themeColor="text1"/>
                <w:szCs w:val="24"/>
              </w:rPr>
            </w:pPr>
            <w:r w:rsidRPr="007E47D1">
              <w:rPr>
                <w:color w:val="000000" w:themeColor="text1"/>
                <w:szCs w:val="24"/>
              </w:rPr>
              <w:t>Pri izvedbi je potrebno paziti na maksimalno dolžino ravnega dela cevi 16m. Vodenje cevi je potrebno izvesti z uporabo Z, L krakov in vgradnjo fiksni mest na sredini teh krakov.</w:t>
            </w:r>
          </w:p>
          <w:p w:rsidR="007E47D1" w:rsidRPr="007E47D1" w:rsidRDefault="007E47D1" w:rsidP="007E47D1">
            <w:pPr>
              <w:numPr>
                <w:ilvl w:val="0"/>
                <w:numId w:val="36"/>
              </w:numPr>
              <w:rPr>
                <w:color w:val="000000" w:themeColor="text1"/>
                <w:szCs w:val="24"/>
              </w:rPr>
            </w:pPr>
            <w:r w:rsidRPr="007E47D1">
              <w:rPr>
                <w:color w:val="000000" w:themeColor="text1"/>
                <w:szCs w:val="24"/>
              </w:rPr>
              <w:t>Nujno pa je potrebno pred izvedbo preučite navodila za polaganje cevi od dobavitelja cevi, ker od mater</w:t>
            </w:r>
            <w:r w:rsidR="00C32C51">
              <w:rPr>
                <w:color w:val="000000" w:themeColor="text1"/>
                <w:szCs w:val="24"/>
              </w:rPr>
              <w:t>iala cevi zavisi tudi maksimalna dolžina</w:t>
            </w:r>
            <w:r w:rsidRPr="007E47D1">
              <w:rPr>
                <w:color w:val="000000" w:themeColor="text1"/>
                <w:szCs w:val="24"/>
              </w:rPr>
              <w:t xml:space="preserve"> krivinskega dela.</w:t>
            </w:r>
          </w:p>
        </w:tc>
      </w:tr>
    </w:tbl>
    <w:p w:rsidR="007E47D1" w:rsidRDefault="007E47D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C32C51" w:rsidRDefault="00C32C51" w:rsidP="00965955">
      <w:pPr>
        <w:jc w:val="both"/>
        <w:rPr>
          <w:b/>
          <w:i/>
          <w:color w:val="000000"/>
        </w:rPr>
      </w:pPr>
    </w:p>
    <w:p w:rsidR="00965955" w:rsidRPr="00954352" w:rsidRDefault="00965955" w:rsidP="00965955">
      <w:pPr>
        <w:jc w:val="both"/>
        <w:rPr>
          <w:b/>
          <w:i/>
          <w:color w:val="000000"/>
        </w:rPr>
      </w:pPr>
      <w:r w:rsidRPr="00954352">
        <w:rPr>
          <w:b/>
          <w:i/>
          <w:color w:val="000000"/>
        </w:rPr>
        <w:lastRenderedPageBreak/>
        <w:t>TLAČNI PREIZKUS  CEVOVODOV</w:t>
      </w:r>
    </w:p>
    <w:p w:rsidR="00965955" w:rsidRPr="00954352" w:rsidRDefault="00965955" w:rsidP="00965955">
      <w:pPr>
        <w:rPr>
          <w:color w:val="000000"/>
        </w:rPr>
      </w:pPr>
    </w:p>
    <w:p w:rsidR="00965955" w:rsidRPr="00954352" w:rsidRDefault="00965955" w:rsidP="00965955">
      <w:pPr>
        <w:rPr>
          <w:i/>
          <w:color w:val="000000"/>
        </w:rPr>
      </w:pPr>
      <w:r w:rsidRPr="00954352">
        <w:rPr>
          <w:i/>
          <w:color w:val="000000"/>
        </w:rPr>
        <w:t>Izplakovanje in tlačni preizkus instalacije</w:t>
      </w:r>
    </w:p>
    <w:p w:rsidR="00965955" w:rsidRPr="00954352" w:rsidRDefault="00965955" w:rsidP="00965955">
      <w:pPr>
        <w:rPr>
          <w:color w:val="000000"/>
        </w:rPr>
      </w:pPr>
    </w:p>
    <w:p w:rsidR="00965955" w:rsidRPr="00954352" w:rsidRDefault="00965955" w:rsidP="00965955">
      <w:pPr>
        <w:rPr>
          <w:b/>
          <w:color w:val="000000"/>
          <w:sz w:val="22"/>
        </w:rPr>
      </w:pPr>
      <w:r w:rsidRPr="00954352">
        <w:rPr>
          <w:color w:val="000000"/>
          <w:sz w:val="22"/>
        </w:rPr>
        <w:t xml:space="preserve">Za zaščito proti rji, drago izplakovanje z mešanico zraka in vode, ki je opisano v DIN 1988 del II, ni potrebno. Grobe nečistoče iz napeljave izplaknemo z vodo. </w:t>
      </w:r>
      <w:r w:rsidRPr="00954352">
        <w:rPr>
          <w:b/>
          <w:color w:val="000000"/>
          <w:sz w:val="22"/>
        </w:rPr>
        <w:t>Izplakovanje sistema se vrši brez vgrajenih števcev !</w:t>
      </w:r>
    </w:p>
    <w:p w:rsidR="00965955" w:rsidRPr="00954352" w:rsidRDefault="00965955" w:rsidP="00965955">
      <w:pPr>
        <w:rPr>
          <w:color w:val="000000"/>
          <w:sz w:val="22"/>
        </w:rPr>
      </w:pPr>
    </w:p>
    <w:p w:rsidR="00965955" w:rsidRPr="00954352" w:rsidRDefault="00965955" w:rsidP="00965955">
      <w:pPr>
        <w:rPr>
          <w:color w:val="000000"/>
          <w:sz w:val="22"/>
        </w:rPr>
      </w:pPr>
      <w:r w:rsidRPr="00954352">
        <w:rPr>
          <w:color w:val="000000"/>
          <w:sz w:val="22"/>
        </w:rPr>
        <w:t>Končano, a ne zakrito instalacijo napolnimo z vodo tako, da v njej ni nič zraka. Preizkus tlaka izvedemo kot predhodni preskus in glavni preskus.</w:t>
      </w:r>
    </w:p>
    <w:p w:rsidR="00965955" w:rsidRPr="00954352" w:rsidRDefault="00965955" w:rsidP="00965955">
      <w:pPr>
        <w:rPr>
          <w:color w:val="000000"/>
          <w:sz w:val="22"/>
        </w:rPr>
      </w:pPr>
    </w:p>
    <w:p w:rsidR="00965955" w:rsidRPr="00954352" w:rsidRDefault="00965955" w:rsidP="00965955">
      <w:pPr>
        <w:rPr>
          <w:color w:val="000000"/>
          <w:sz w:val="22"/>
        </w:rPr>
      </w:pPr>
      <w:r w:rsidRPr="00954352">
        <w:rPr>
          <w:color w:val="000000"/>
          <w:sz w:val="22"/>
        </w:rPr>
        <w:t>Predhodni preizkus</w:t>
      </w:r>
    </w:p>
    <w:p w:rsidR="00965955" w:rsidRPr="00954352" w:rsidRDefault="00965955" w:rsidP="00965955">
      <w:pPr>
        <w:rPr>
          <w:color w:val="000000"/>
          <w:sz w:val="22"/>
        </w:rPr>
      </w:pPr>
    </w:p>
    <w:p w:rsidR="00965955" w:rsidRPr="00954352" w:rsidRDefault="00965955" w:rsidP="00965955">
      <w:pPr>
        <w:rPr>
          <w:color w:val="000000"/>
          <w:sz w:val="22"/>
        </w:rPr>
      </w:pPr>
      <w:r w:rsidRPr="00954352">
        <w:rPr>
          <w:color w:val="000000"/>
          <w:sz w:val="22"/>
        </w:rPr>
        <w:t>Za predhodni preizkus na napeljavi vzpostavimo tlak 10 bar. V 30 minutah moramo v 10 minutnem presledku omenjeni tlak vzpostaviti dvakrat. Nato se po 30 minutnem preizkusnem času tlak ne sme znižati za več kot 0,6 bar in napeljava ne sme nikjer puščati.</w:t>
      </w:r>
    </w:p>
    <w:p w:rsidR="00965955" w:rsidRPr="00954352" w:rsidRDefault="00965955" w:rsidP="00965955">
      <w:pPr>
        <w:rPr>
          <w:color w:val="000000"/>
          <w:sz w:val="22"/>
        </w:rPr>
      </w:pPr>
    </w:p>
    <w:p w:rsidR="00965955" w:rsidRPr="00954352" w:rsidRDefault="00965955" w:rsidP="00965955">
      <w:pPr>
        <w:rPr>
          <w:color w:val="000000"/>
          <w:sz w:val="22"/>
        </w:rPr>
      </w:pPr>
      <w:r w:rsidRPr="00954352">
        <w:rPr>
          <w:color w:val="000000"/>
          <w:sz w:val="22"/>
        </w:rPr>
        <w:t>Glavni preizkus</w:t>
      </w:r>
    </w:p>
    <w:p w:rsidR="00965955" w:rsidRPr="00954352" w:rsidRDefault="00965955" w:rsidP="00965955">
      <w:pPr>
        <w:rPr>
          <w:color w:val="000000"/>
          <w:sz w:val="22"/>
        </w:rPr>
      </w:pPr>
    </w:p>
    <w:p w:rsidR="00965955" w:rsidRPr="00954352" w:rsidRDefault="00965955" w:rsidP="00965955">
      <w:pPr>
        <w:rPr>
          <w:color w:val="000000"/>
          <w:sz w:val="22"/>
        </w:rPr>
      </w:pPr>
      <w:r w:rsidRPr="00954352">
        <w:rPr>
          <w:color w:val="000000"/>
          <w:sz w:val="22"/>
        </w:rPr>
        <w:t>Takoj po predhodnem preizkusu izvedeno glavni preizkus, ki traja 2 uri. Pri tem v predhodnem preizkusu izmerjeni tlak ne sme pasti za več kot 0,2 bar. Napeljava ne sme na nobenem mestu puščati.</w:t>
      </w:r>
    </w:p>
    <w:p w:rsidR="00965955" w:rsidRPr="00954352" w:rsidRDefault="00965955" w:rsidP="00965955">
      <w:pPr>
        <w:rPr>
          <w:color w:val="000000"/>
          <w:sz w:val="20"/>
        </w:rPr>
      </w:pPr>
    </w:p>
    <w:p w:rsidR="00965955" w:rsidRPr="00954352" w:rsidRDefault="00965955" w:rsidP="00965955">
      <w:pPr>
        <w:rPr>
          <w:color w:val="000000"/>
          <w:sz w:val="22"/>
        </w:rPr>
      </w:pPr>
      <w:r w:rsidRPr="00954352">
        <w:rPr>
          <w:color w:val="000000"/>
          <w:sz w:val="22"/>
        </w:rPr>
        <w:t>Po končanem preizkusu je potrebno zapisati zapisnik o poteku in uspešnosti preizkusa.</w:t>
      </w:r>
    </w:p>
    <w:p w:rsidR="00965955" w:rsidRPr="00954352" w:rsidRDefault="00965955" w:rsidP="00965955">
      <w:pPr>
        <w:rPr>
          <w:color w:val="000000"/>
          <w:sz w:val="22"/>
        </w:rPr>
      </w:pPr>
      <w:r w:rsidRPr="00954352">
        <w:rPr>
          <w:color w:val="000000"/>
          <w:sz w:val="22"/>
        </w:rPr>
        <w:t>Pred uporabo je treba vodovodno instalacijo razkužiti in oprati.</w:t>
      </w:r>
    </w:p>
    <w:p w:rsidR="00965955" w:rsidRPr="00954352" w:rsidRDefault="00965955" w:rsidP="00965955">
      <w:pPr>
        <w:jc w:val="both"/>
        <w:rPr>
          <w:color w:val="000000"/>
        </w:rPr>
      </w:pPr>
      <w:r w:rsidRPr="00954352">
        <w:rPr>
          <w:color w:val="000000"/>
        </w:rPr>
        <w:br w:type="page"/>
      </w:r>
    </w:p>
    <w:p w:rsidR="00C32C51" w:rsidRDefault="00C32C51" w:rsidP="009943E3">
      <w:pPr>
        <w:pStyle w:val="Style1"/>
        <w:rPr>
          <w:color w:val="000000"/>
          <w:sz w:val="32"/>
          <w:szCs w:val="32"/>
          <w:lang w:val="sl-SI"/>
        </w:rPr>
      </w:pPr>
    </w:p>
    <w:p w:rsidR="009943E3" w:rsidRDefault="009943E3" w:rsidP="009943E3">
      <w:pPr>
        <w:pStyle w:val="Style1"/>
        <w:rPr>
          <w:color w:val="000000"/>
          <w:sz w:val="32"/>
          <w:szCs w:val="32"/>
          <w:lang w:val="sl-SI"/>
        </w:rPr>
      </w:pPr>
      <w:r>
        <w:rPr>
          <w:color w:val="000000"/>
          <w:sz w:val="32"/>
          <w:szCs w:val="32"/>
          <w:lang w:val="sl-SI"/>
        </w:rPr>
        <w:t>INTERNA FEKALNA KANALIZACIJA</w:t>
      </w:r>
    </w:p>
    <w:p w:rsidR="009943E3" w:rsidRDefault="009943E3" w:rsidP="009943E3">
      <w:pPr>
        <w:jc w:val="both"/>
        <w:rPr>
          <w:color w:val="000000"/>
          <w:szCs w:val="24"/>
        </w:rPr>
      </w:pPr>
    </w:p>
    <w:p w:rsidR="009943E3" w:rsidRPr="00025D68" w:rsidRDefault="009943E3" w:rsidP="009943E3">
      <w:pPr>
        <w:jc w:val="both"/>
        <w:rPr>
          <w:szCs w:val="24"/>
        </w:rPr>
      </w:pPr>
      <w:r w:rsidRPr="00441FF8">
        <w:rPr>
          <w:color w:val="000000"/>
          <w:szCs w:val="24"/>
        </w:rPr>
        <w:t>Razvod interne kanalizacije poteka v tleh posameznih etaž do</w:t>
      </w:r>
      <w:r w:rsidRPr="00441FF8">
        <w:rPr>
          <w:szCs w:val="24"/>
        </w:rPr>
        <w:t xml:space="preserve"> posameznih </w:t>
      </w:r>
      <w:r>
        <w:rPr>
          <w:szCs w:val="24"/>
        </w:rPr>
        <w:t>dvižnih vodov</w:t>
      </w:r>
      <w:r w:rsidRPr="00441FF8">
        <w:rPr>
          <w:szCs w:val="24"/>
        </w:rPr>
        <w:t>.</w:t>
      </w:r>
      <w:r>
        <w:rPr>
          <w:szCs w:val="24"/>
        </w:rPr>
        <w:t xml:space="preserve"> Vertikalna kanalizacija se v tleh kleti poveže in nato vodi</w:t>
      </w:r>
      <w:r w:rsidRPr="00441FF8">
        <w:rPr>
          <w:szCs w:val="24"/>
        </w:rPr>
        <w:t xml:space="preserve"> na zunanje </w:t>
      </w:r>
      <w:r w:rsidRPr="00025D68">
        <w:rPr>
          <w:szCs w:val="24"/>
        </w:rPr>
        <w:t xml:space="preserve">kanalizacijsko omrežje. </w:t>
      </w:r>
    </w:p>
    <w:p w:rsidR="009943E3" w:rsidRDefault="009943E3" w:rsidP="009943E3">
      <w:pPr>
        <w:jc w:val="both"/>
        <w:rPr>
          <w:szCs w:val="24"/>
        </w:rPr>
      </w:pPr>
      <w:r w:rsidRPr="00954352">
        <w:rPr>
          <w:color w:val="000000"/>
        </w:rPr>
        <w:t xml:space="preserve">Vsi dvižni vodi se naj izvedejo z cevnimi elementi s povečanim dušenjem zvoka (kot npr. Rehau Raupiano Plus). Ta sistem izpolnjuje zahteve po dušenju zvoka, ki so podane v DIN </w:t>
      </w:r>
      <w:smartTag w:uri="urn:schemas-microsoft-com:office:smarttags" w:element="metricconverter">
        <w:smartTagPr>
          <w:attr w:name="ProductID" w:val="4109 in"/>
        </w:smartTagPr>
        <w:r w:rsidRPr="00954352">
          <w:rPr>
            <w:color w:val="000000"/>
          </w:rPr>
          <w:t>4109 in</w:t>
        </w:r>
      </w:smartTag>
      <w:r w:rsidRPr="00954352">
        <w:rPr>
          <w:color w:val="000000"/>
        </w:rPr>
        <w:t xml:space="preserve"> VDI-Richtline 4100. Razvod od posameznih sanitarnih elementov do dvižnih vodov se izvede v tleh posameznih etaž z cevmi iz </w:t>
      </w:r>
      <w:r w:rsidRPr="00025D68">
        <w:rPr>
          <w:szCs w:val="24"/>
        </w:rPr>
        <w:t xml:space="preserve">trdega PP-HT. </w:t>
      </w:r>
    </w:p>
    <w:p w:rsidR="009943E3" w:rsidRDefault="009943E3" w:rsidP="009943E3">
      <w:pPr>
        <w:jc w:val="both"/>
        <w:rPr>
          <w:color w:val="000000"/>
        </w:rPr>
      </w:pPr>
    </w:p>
    <w:p w:rsidR="009943E3" w:rsidRDefault="009943E3" w:rsidP="009943E3">
      <w:pPr>
        <w:jc w:val="both"/>
        <w:rPr>
          <w:color w:val="000000"/>
        </w:rPr>
      </w:pPr>
      <w:r>
        <w:rPr>
          <w:color w:val="000000"/>
        </w:rPr>
        <w:t xml:space="preserve">Namestitev fiksnih in drsnih objemk se določi pri montaži. Podpiranje cevi se vrši z mufnami in objemkami z gumijasto oblogo. Razdalja med posameznimi podporami lahko znaša max. </w:t>
      </w:r>
      <w:smartTag w:uri="urn:schemas-microsoft-com:office:smarttags" w:element="metricconverter">
        <w:smartTagPr>
          <w:attr w:name="ProductID" w:val="2 m"/>
        </w:smartTagPr>
        <w:r>
          <w:rPr>
            <w:color w:val="000000"/>
          </w:rPr>
          <w:t>2 m</w:t>
        </w:r>
      </w:smartTag>
      <w:r>
        <w:rPr>
          <w:color w:val="000000"/>
        </w:rPr>
        <w:t xml:space="preserve">, od fazonskih kosov (kolena, odcepi...) pa max. </w:t>
      </w:r>
      <w:smartTag w:uri="urn:schemas-microsoft-com:office:smarttags" w:element="metricconverter">
        <w:smartTagPr>
          <w:attr w:name="ProductID" w:val="750 mm"/>
        </w:smartTagPr>
        <w:r>
          <w:rPr>
            <w:color w:val="000000"/>
          </w:rPr>
          <w:t>750 mm</w:t>
        </w:r>
      </w:smartTag>
      <w:r>
        <w:rPr>
          <w:color w:val="000000"/>
        </w:rPr>
        <w:t xml:space="preserve">. Prehod iz vertikalne v horizontalno kanalizacijo je izveden iz dveh fazonskih kosov – koleno 45° z vmesnim kosom min. dolžine </w:t>
      </w:r>
      <w:smartTag w:uri="urn:schemas-microsoft-com:office:smarttags" w:element="metricconverter">
        <w:smartTagPr>
          <w:attr w:name="ProductID" w:val="25 cm"/>
        </w:smartTagPr>
        <w:r>
          <w:rPr>
            <w:color w:val="000000"/>
          </w:rPr>
          <w:t>25 cm</w:t>
        </w:r>
      </w:smartTag>
      <w:r>
        <w:rPr>
          <w:color w:val="000000"/>
        </w:rPr>
        <w:t>.</w:t>
      </w:r>
    </w:p>
    <w:p w:rsidR="009943E3" w:rsidRDefault="009943E3" w:rsidP="009943E3">
      <w:pPr>
        <w:jc w:val="both"/>
        <w:rPr>
          <w:color w:val="000000"/>
        </w:rPr>
      </w:pPr>
    </w:p>
    <w:p w:rsidR="009943E3" w:rsidRDefault="009943E3" w:rsidP="009943E3">
      <w:pPr>
        <w:jc w:val="both"/>
        <w:rPr>
          <w:color w:val="000000"/>
        </w:rPr>
      </w:pPr>
      <w:r>
        <w:rPr>
          <w:color w:val="000000"/>
        </w:rPr>
        <w:t xml:space="preserve">Minimalni padci znašajo za cevi do DN 100 2%, za cevi od DN 125 pa 1 </w:t>
      </w:r>
      <w:r>
        <w:rPr>
          <w:color w:val="000000"/>
        </w:rPr>
        <w:sym w:font="Technic" w:char="F0F7"/>
      </w:r>
      <w:r>
        <w:rPr>
          <w:color w:val="000000"/>
        </w:rPr>
        <w:t xml:space="preserve"> 1,5%.</w:t>
      </w:r>
    </w:p>
    <w:p w:rsidR="009943E3" w:rsidRDefault="009943E3" w:rsidP="009943E3">
      <w:pPr>
        <w:jc w:val="both"/>
        <w:rPr>
          <w:color w:val="000000"/>
        </w:rPr>
      </w:pPr>
    </w:p>
    <w:p w:rsidR="009943E3" w:rsidRDefault="009943E3" w:rsidP="009943E3">
      <w:pPr>
        <w:jc w:val="both"/>
        <w:rPr>
          <w:color w:val="000000"/>
        </w:rPr>
      </w:pPr>
      <w:r>
        <w:rPr>
          <w:color w:val="000000"/>
        </w:rPr>
        <w:t xml:space="preserve">Odzračevanje sistema poteka preko dvižnih vodov nad streho objekta in se zaključi s strešno zaključno kapo. </w:t>
      </w:r>
    </w:p>
    <w:p w:rsidR="009943E3" w:rsidRDefault="009943E3" w:rsidP="009943E3">
      <w:pPr>
        <w:rPr>
          <w:color w:val="000000"/>
        </w:rPr>
      </w:pPr>
    </w:p>
    <w:p w:rsidR="009943E3" w:rsidRDefault="009943E3" w:rsidP="009943E3">
      <w:pPr>
        <w:rPr>
          <w:color w:val="000000"/>
        </w:rPr>
      </w:pPr>
    </w:p>
    <w:p w:rsidR="009943E3" w:rsidRDefault="009943E3" w:rsidP="009943E3">
      <w:pPr>
        <w:jc w:val="both"/>
        <w:rPr>
          <w:rFonts w:ascii="Arial" w:hAnsi="Arial" w:cs="Arial"/>
          <w:b/>
          <w:snapToGrid w:val="0"/>
          <w:color w:val="000000"/>
        </w:rPr>
      </w:pPr>
      <w:r>
        <w:rPr>
          <w:rFonts w:ascii="Arial" w:hAnsi="Arial" w:cs="Arial"/>
          <w:b/>
          <w:snapToGrid w:val="0"/>
          <w:color w:val="000000"/>
        </w:rPr>
        <w:t xml:space="preserve">IZRAČUN ODTOČNE KANALIZACIJE po EN 12056-2:   </w:t>
      </w:r>
    </w:p>
    <w:p w:rsidR="009943E3" w:rsidRDefault="009943E3" w:rsidP="009943E3">
      <w:pPr>
        <w:jc w:val="both"/>
        <w:rPr>
          <w:snapToGrid w:val="0"/>
          <w:color w:val="000000"/>
          <w:szCs w:val="24"/>
        </w:rPr>
      </w:pPr>
    </w:p>
    <w:p w:rsidR="009943E3" w:rsidRPr="005B20B7" w:rsidRDefault="009943E3" w:rsidP="009943E3">
      <w:pPr>
        <w:jc w:val="both"/>
        <w:rPr>
          <w:b/>
          <w:snapToGrid w:val="0"/>
          <w:color w:val="000000"/>
          <w:szCs w:val="24"/>
        </w:rPr>
      </w:pPr>
      <w:r w:rsidRPr="005B20B7">
        <w:rPr>
          <w:snapToGrid w:val="0"/>
          <w:color w:val="000000"/>
          <w:szCs w:val="24"/>
        </w:rPr>
        <w:t>Razvod odtočne kanalizacije (vertikale in horiz</w:t>
      </w:r>
      <w:r>
        <w:rPr>
          <w:snapToGrid w:val="0"/>
          <w:color w:val="000000"/>
          <w:szCs w:val="24"/>
        </w:rPr>
        <w:t>ontalni razvod v tleh kleti</w:t>
      </w:r>
      <w:r w:rsidRPr="005B20B7">
        <w:rPr>
          <w:snapToGrid w:val="0"/>
          <w:color w:val="000000"/>
          <w:szCs w:val="24"/>
        </w:rPr>
        <w:t xml:space="preserve">) je dimenzioniran v skladu z zahtevami standarda SIST EN 12056. V skladu s standardom je projektiran sistemski tip 1. Odtočne sanitarne naprave so priključene na delno odzračene priključne vode. </w:t>
      </w:r>
    </w:p>
    <w:p w:rsidR="009943E3" w:rsidRDefault="009943E3" w:rsidP="009943E3">
      <w:pPr>
        <w:jc w:val="both"/>
        <w:rPr>
          <w:rFonts w:ascii="Arial" w:hAnsi="Arial" w:cs="Arial"/>
          <w:sz w:val="22"/>
        </w:rPr>
      </w:pPr>
    </w:p>
    <w:p w:rsidR="009943E3" w:rsidRDefault="009943E3" w:rsidP="009943E3">
      <w:pPr>
        <w:jc w:val="both"/>
        <w:rPr>
          <w:rFonts w:ascii="Arial" w:hAnsi="Arial" w:cs="Arial"/>
          <w:sz w:val="10"/>
          <w:szCs w:val="10"/>
        </w:rPr>
      </w:pPr>
    </w:p>
    <w:bookmarkStart w:id="5" w:name="_MON_1384532077"/>
    <w:bookmarkStart w:id="6" w:name="_MON_1384531570"/>
    <w:bookmarkStart w:id="7" w:name="_MON_1384531854"/>
    <w:bookmarkEnd w:id="5"/>
    <w:bookmarkEnd w:id="6"/>
    <w:bookmarkEnd w:id="7"/>
    <w:bookmarkStart w:id="8" w:name="_MON_1384531870"/>
    <w:bookmarkEnd w:id="8"/>
    <w:p w:rsidR="009943E3" w:rsidRDefault="009943E3" w:rsidP="009943E3">
      <w:pPr>
        <w:jc w:val="both"/>
        <w:rPr>
          <w:rFonts w:ascii="Arial" w:hAnsi="Arial"/>
          <w:sz w:val="22"/>
        </w:rPr>
      </w:pPr>
      <w:r w:rsidRPr="00182CD3">
        <w:rPr>
          <w:rFonts w:ascii="Arial" w:hAnsi="Arial"/>
          <w:sz w:val="22"/>
        </w:rPr>
        <w:object w:dxaOrig="8150" w:dyaOrig="2648">
          <v:shape id="_x0000_i1031" type="#_x0000_t75" style="width:407.6pt;height:132.1pt" o:ole="" fillcolor="window">
            <v:imagedata r:id="rId23" o:title=""/>
          </v:shape>
          <o:OLEObject Type="Embed" ProgID="Excel.Sheet.8" ShapeID="_x0000_i1031" DrawAspect="Content" ObjectID="_1452561431" r:id="rId24"/>
        </w:object>
      </w:r>
    </w:p>
    <w:p w:rsidR="009943E3" w:rsidRDefault="009943E3" w:rsidP="009943E3">
      <w:pPr>
        <w:jc w:val="both"/>
        <w:rPr>
          <w:b/>
          <w:snapToGrid w:val="0"/>
          <w:color w:val="000000"/>
          <w:szCs w:val="24"/>
        </w:rPr>
      </w:pPr>
    </w:p>
    <w:p w:rsidR="009943E3" w:rsidRDefault="009943E3" w:rsidP="009943E3">
      <w:pPr>
        <w:jc w:val="both"/>
        <w:rPr>
          <w:b/>
          <w:snapToGrid w:val="0"/>
          <w:color w:val="000000"/>
          <w:szCs w:val="24"/>
        </w:rPr>
      </w:pPr>
    </w:p>
    <w:p w:rsidR="009943E3" w:rsidRDefault="009943E3" w:rsidP="009943E3">
      <w:pPr>
        <w:jc w:val="both"/>
        <w:rPr>
          <w:b/>
          <w:snapToGrid w:val="0"/>
          <w:color w:val="000000"/>
          <w:szCs w:val="24"/>
        </w:rPr>
      </w:pPr>
    </w:p>
    <w:p w:rsidR="009943E3" w:rsidRDefault="009943E3" w:rsidP="009943E3">
      <w:pPr>
        <w:jc w:val="both"/>
        <w:rPr>
          <w:b/>
          <w:snapToGrid w:val="0"/>
          <w:color w:val="000000"/>
          <w:szCs w:val="24"/>
        </w:rPr>
      </w:pPr>
    </w:p>
    <w:p w:rsidR="009943E3" w:rsidRDefault="009943E3" w:rsidP="009943E3">
      <w:pPr>
        <w:jc w:val="both"/>
        <w:rPr>
          <w:b/>
          <w:snapToGrid w:val="0"/>
          <w:color w:val="000000"/>
          <w:szCs w:val="24"/>
        </w:rPr>
      </w:pPr>
    </w:p>
    <w:p w:rsidR="009943E3" w:rsidRDefault="009943E3" w:rsidP="009943E3">
      <w:pPr>
        <w:jc w:val="both"/>
        <w:rPr>
          <w:b/>
          <w:snapToGrid w:val="0"/>
          <w:color w:val="000000"/>
          <w:szCs w:val="24"/>
        </w:rPr>
      </w:pPr>
    </w:p>
    <w:p w:rsidR="009943E3" w:rsidRDefault="009943E3" w:rsidP="009943E3">
      <w:pPr>
        <w:jc w:val="both"/>
        <w:rPr>
          <w:b/>
          <w:snapToGrid w:val="0"/>
          <w:color w:val="000000"/>
          <w:szCs w:val="24"/>
        </w:rPr>
      </w:pPr>
    </w:p>
    <w:p w:rsidR="009943E3" w:rsidRDefault="009943E3" w:rsidP="009943E3">
      <w:pPr>
        <w:jc w:val="both"/>
        <w:rPr>
          <w:b/>
          <w:snapToGrid w:val="0"/>
          <w:color w:val="000000"/>
          <w:szCs w:val="24"/>
        </w:rPr>
      </w:pPr>
    </w:p>
    <w:p w:rsidR="009943E3" w:rsidRDefault="009943E3" w:rsidP="009943E3">
      <w:pPr>
        <w:jc w:val="both"/>
        <w:rPr>
          <w:color w:val="000000"/>
          <w:szCs w:val="24"/>
        </w:rPr>
      </w:pPr>
      <w:r>
        <w:rPr>
          <w:b/>
          <w:snapToGrid w:val="0"/>
          <w:color w:val="000000"/>
          <w:szCs w:val="24"/>
        </w:rPr>
        <w:t>Skupni odtok fekalnih vod:</w:t>
      </w:r>
    </w:p>
    <w:p w:rsidR="009943E3" w:rsidRDefault="00476317" w:rsidP="009943E3">
      <w:pPr>
        <w:jc w:val="both"/>
        <w:rPr>
          <w:color w:val="000000"/>
          <w:szCs w:val="24"/>
        </w:rPr>
      </w:pPr>
      <w:r>
        <w:pict>
          <v:shape id="Picture 1" o:spid="_x0000_s1037" type="#_x0000_t75" style="position:absolute;left:0;text-align:left;margin-left:16.1pt;margin-top:35.95pt;width:261pt;height:20pt;z-index:251660288" filled="t" strokeweight="3e-5mm">
            <v:imagedata r:id="rId25" o:title=""/>
            <w10:wrap type="topAndBottom"/>
          </v:shape>
          <o:OLEObject Type="Embed" ProgID="Equation.3" ShapeID="Picture 1" DrawAspect="Content" ObjectID="_1452561432" r:id="rId26"/>
        </w:pict>
      </w:r>
    </w:p>
    <w:p w:rsidR="009943E3" w:rsidRDefault="009943E3" w:rsidP="009943E3">
      <w:pPr>
        <w:jc w:val="both"/>
        <w:rPr>
          <w:szCs w:val="24"/>
        </w:rPr>
      </w:pPr>
      <w:r>
        <w:rPr>
          <w:szCs w:val="24"/>
        </w:rPr>
        <w:t>Q</w:t>
      </w:r>
      <w:r>
        <w:rPr>
          <w:szCs w:val="24"/>
          <w:vertAlign w:val="subscript"/>
        </w:rPr>
        <w:t>WW</w:t>
      </w:r>
      <w:r>
        <w:rPr>
          <w:szCs w:val="24"/>
        </w:rPr>
        <w:tab/>
        <w:t>= odtok fekalne vode (l/s)</w:t>
      </w:r>
    </w:p>
    <w:p w:rsidR="009943E3" w:rsidRDefault="009943E3" w:rsidP="009943E3">
      <w:pPr>
        <w:jc w:val="both"/>
        <w:rPr>
          <w:szCs w:val="24"/>
        </w:rPr>
      </w:pPr>
    </w:p>
    <w:p w:rsidR="009943E3" w:rsidRDefault="009943E3" w:rsidP="009943E3">
      <w:pPr>
        <w:jc w:val="both"/>
        <w:rPr>
          <w:szCs w:val="24"/>
        </w:rPr>
      </w:pPr>
      <w:r>
        <w:rPr>
          <w:szCs w:val="24"/>
        </w:rPr>
        <w:t>K</w:t>
      </w:r>
      <w:r>
        <w:rPr>
          <w:szCs w:val="24"/>
        </w:rPr>
        <w:tab/>
        <w:t>= koeficient odtoka</w:t>
      </w:r>
    </w:p>
    <w:p w:rsidR="009943E3" w:rsidRDefault="009943E3" w:rsidP="009943E3">
      <w:pPr>
        <w:jc w:val="both"/>
        <w:rPr>
          <w:szCs w:val="24"/>
        </w:rPr>
      </w:pPr>
      <w:r>
        <w:rPr>
          <w:szCs w:val="24"/>
        </w:rPr>
        <w:t>ΣDU</w:t>
      </w:r>
      <w:r>
        <w:rPr>
          <w:szCs w:val="24"/>
        </w:rPr>
        <w:tab/>
        <w:t>= vsota vseh priključnih vrednosti</w:t>
      </w:r>
    </w:p>
    <w:p w:rsidR="009943E3" w:rsidRDefault="009943E3" w:rsidP="009943E3">
      <w:pPr>
        <w:jc w:val="both"/>
        <w:rPr>
          <w:szCs w:val="24"/>
        </w:rPr>
      </w:pPr>
    </w:p>
    <w:p w:rsidR="009943E3" w:rsidRDefault="009943E3" w:rsidP="009943E3">
      <w:pPr>
        <w:jc w:val="both"/>
        <w:rPr>
          <w:szCs w:val="24"/>
        </w:rPr>
      </w:pPr>
      <w:r>
        <w:rPr>
          <w:szCs w:val="24"/>
        </w:rPr>
        <w:t>K = 0,7</w:t>
      </w:r>
      <w:r>
        <w:rPr>
          <w:szCs w:val="24"/>
        </w:rPr>
        <w:tab/>
        <w:t>- redna uporaba (bolnišnice, šole, restavracije, …)</w:t>
      </w:r>
    </w:p>
    <w:p w:rsidR="009943E3" w:rsidRDefault="009943E3" w:rsidP="009943E3">
      <w:pPr>
        <w:jc w:val="both"/>
        <w:rPr>
          <w:szCs w:val="24"/>
        </w:rPr>
      </w:pPr>
    </w:p>
    <w:p w:rsidR="009943E3" w:rsidRDefault="009943E3" w:rsidP="009943E3">
      <w:pPr>
        <w:jc w:val="both"/>
        <w:rPr>
          <w:szCs w:val="24"/>
        </w:rPr>
      </w:pPr>
    </w:p>
    <w:p w:rsidR="009943E3" w:rsidRDefault="009943E3" w:rsidP="009943E3">
      <w:r>
        <w:t>Za vgradnjo sanitarnih elementov je predviden sistem Geberit Duofix. Geberit Duofix je univerzalni in hitro vstavljivi montažni element za vse izvedbe v suhomontažni vgradnji. Optimalno je ustrezen za vgradnjo v steno ali za predstensko inštalacijo v Duofix steno ali v lahko gradbeno - suhomontažno steno. Za WC je predviden podometni splakovalnik</w:t>
      </w:r>
      <w:r>
        <w:rPr>
          <w:color w:val="000000"/>
        </w:rPr>
        <w:t xml:space="preserve"> V= 6÷9 l in nadometno tipko za aktiviranje.</w:t>
      </w:r>
      <w:r>
        <w:t xml:space="preserve"> Geberitov podometni splakovalnik zagotavlja trajno visoko zanesljivost delovanja. </w:t>
      </w:r>
      <w:r>
        <w:br/>
      </w:r>
      <w:r>
        <w:br/>
        <w:t>Geberit Duofix so samonosilni montažni elementi za vse gradbene izvedbe v suhomontažni vgradnji. Asortiman omogoča hitro montažo WC sten, umivalnika, pisoarja, bideja, odtoka, kopalnih in pršnih kadi, armatur, tuš WC-ja ter opornih držal. Silo, ki nastopi pri uporabi keramike, vodijo do sosednjih stojk ali direktno v tla.</w:t>
      </w:r>
    </w:p>
    <w:p w:rsidR="009943E3" w:rsidRDefault="009943E3" w:rsidP="009943E3"/>
    <w:p w:rsidR="009943E3" w:rsidRDefault="009943E3" w:rsidP="009943E3">
      <w:pPr>
        <w:jc w:val="both"/>
        <w:rPr>
          <w:color w:val="000000"/>
        </w:rPr>
      </w:pPr>
      <w:r>
        <w:rPr>
          <w:color w:val="000000"/>
        </w:rPr>
        <w:t>Sanitarni elementi so predvideni iz sanitarne keramike srednjega cenovnega razreda, po izbiri arhitekta. Na umivalnikih so predvidene stoječe mešalne armature.</w:t>
      </w:r>
    </w:p>
    <w:p w:rsidR="007E47D1" w:rsidRDefault="007E47D1"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Pr="00780E92" w:rsidRDefault="002C6ADA" w:rsidP="002C6ADA">
      <w:pPr>
        <w:jc w:val="both"/>
        <w:rPr>
          <w:b/>
          <w:szCs w:val="24"/>
        </w:rPr>
      </w:pPr>
      <w:r w:rsidRPr="00780E92">
        <w:rPr>
          <w:b/>
          <w:szCs w:val="24"/>
        </w:rPr>
        <w:t>Izračun lovilca maščob</w:t>
      </w:r>
    </w:p>
    <w:p w:rsidR="002C6ADA" w:rsidRPr="00780E92" w:rsidRDefault="002C6ADA" w:rsidP="002C6ADA">
      <w:pPr>
        <w:jc w:val="both"/>
        <w:rPr>
          <w:b/>
          <w:szCs w:val="24"/>
        </w:rPr>
      </w:pPr>
    </w:p>
    <w:p w:rsidR="002C6ADA" w:rsidRDefault="002C6ADA" w:rsidP="002C6ADA">
      <w:pPr>
        <w:jc w:val="both"/>
        <w:rPr>
          <w:szCs w:val="24"/>
        </w:rPr>
      </w:pPr>
      <w:r>
        <w:rPr>
          <w:szCs w:val="24"/>
        </w:rPr>
        <w:t>Za odvod odpadnih vod iz lokalov v zaprtem delu tržnice (kruh in pecivo, meso, ribe, lokal) je predvidena vgradnja lovilca maščob z usedalnikom.</w:t>
      </w:r>
    </w:p>
    <w:p w:rsidR="002C6ADA" w:rsidRPr="00780E92" w:rsidRDefault="002C6ADA" w:rsidP="002C6ADA">
      <w:pPr>
        <w:jc w:val="both"/>
        <w:rPr>
          <w:szCs w:val="24"/>
        </w:rPr>
      </w:pPr>
    </w:p>
    <w:p w:rsidR="002C6ADA" w:rsidRPr="00780E92" w:rsidRDefault="002C6ADA" w:rsidP="002C6ADA">
      <w:pPr>
        <w:jc w:val="both"/>
        <w:rPr>
          <w:szCs w:val="24"/>
        </w:rPr>
      </w:pPr>
      <w:r w:rsidRPr="00780E92">
        <w:rPr>
          <w:szCs w:val="24"/>
        </w:rPr>
        <w:t>Izbran je tipski lovilec maščob izdelan po E</w:t>
      </w:r>
      <w:r>
        <w:rPr>
          <w:szCs w:val="24"/>
        </w:rPr>
        <w:t xml:space="preserve">N 1825-2, nazivne velikosti NS 2 (q=2 </w:t>
      </w:r>
      <w:r w:rsidRPr="00780E92">
        <w:rPr>
          <w:szCs w:val="24"/>
        </w:rPr>
        <w:t>l/s), za vgradnjo prosto v zemljo.</w:t>
      </w:r>
    </w:p>
    <w:p w:rsidR="002C6ADA" w:rsidRPr="00780E92" w:rsidRDefault="002C6ADA" w:rsidP="002C6ADA">
      <w:pPr>
        <w:jc w:val="both"/>
        <w:rPr>
          <w:szCs w:val="24"/>
        </w:rPr>
      </w:pPr>
    </w:p>
    <w:p w:rsidR="002C6ADA" w:rsidRPr="00780E92" w:rsidRDefault="002C6ADA" w:rsidP="002C6ADA">
      <w:pPr>
        <w:jc w:val="both"/>
        <w:rPr>
          <w:b/>
          <w:szCs w:val="24"/>
        </w:rPr>
      </w:pPr>
      <w:r w:rsidRPr="00780E92">
        <w:rPr>
          <w:b/>
          <w:szCs w:val="24"/>
        </w:rPr>
        <w:t>Izračun usedalnika</w:t>
      </w:r>
    </w:p>
    <w:p w:rsidR="002C6ADA" w:rsidRPr="00780E92" w:rsidRDefault="002C6ADA" w:rsidP="002C6ADA">
      <w:pPr>
        <w:jc w:val="both"/>
        <w:rPr>
          <w:szCs w:val="24"/>
        </w:rPr>
      </w:pPr>
    </w:p>
    <w:p w:rsidR="002C6ADA" w:rsidRPr="00780E92" w:rsidRDefault="002C6ADA" w:rsidP="002C6ADA">
      <w:pPr>
        <w:jc w:val="both"/>
        <w:rPr>
          <w:szCs w:val="24"/>
        </w:rPr>
      </w:pPr>
      <w:r w:rsidRPr="00780E92">
        <w:rPr>
          <w:szCs w:val="24"/>
        </w:rPr>
        <w:t xml:space="preserve">Po EN 1825-2 je </w:t>
      </w:r>
      <w:r>
        <w:rPr>
          <w:szCs w:val="24"/>
        </w:rPr>
        <w:t>za lovilec maščob velikosti NS 2</w:t>
      </w:r>
      <w:r w:rsidRPr="00780E92">
        <w:rPr>
          <w:szCs w:val="24"/>
        </w:rPr>
        <w:t xml:space="preserve"> potreben usedalnik velikosti:</w:t>
      </w:r>
    </w:p>
    <w:p w:rsidR="002C6ADA" w:rsidRPr="00780E92" w:rsidRDefault="002C6ADA" w:rsidP="002C6ADA">
      <w:pPr>
        <w:ind w:firstLine="708"/>
        <w:jc w:val="both"/>
        <w:rPr>
          <w:szCs w:val="24"/>
        </w:rPr>
      </w:pPr>
      <w:r>
        <w:rPr>
          <w:szCs w:val="24"/>
        </w:rPr>
        <w:t>V = 2</w:t>
      </w:r>
      <w:r w:rsidRPr="00780E92">
        <w:rPr>
          <w:szCs w:val="24"/>
        </w:rPr>
        <w:t xml:space="preserve"> </w:t>
      </w:r>
      <w:r w:rsidRPr="00780E92">
        <w:rPr>
          <w:szCs w:val="24"/>
        </w:rPr>
        <w:sym w:font="Symbol" w:char="F0D7"/>
      </w:r>
      <w:r>
        <w:rPr>
          <w:szCs w:val="24"/>
        </w:rPr>
        <w:t xml:space="preserve"> 100 = 2</w:t>
      </w:r>
      <w:r w:rsidRPr="00780E92">
        <w:rPr>
          <w:szCs w:val="24"/>
        </w:rPr>
        <w:t>00 l.</w:t>
      </w:r>
    </w:p>
    <w:p w:rsidR="002C6ADA" w:rsidRPr="00780E92" w:rsidRDefault="002C6ADA" w:rsidP="002C6ADA">
      <w:pPr>
        <w:pStyle w:val="Style1"/>
        <w:rPr>
          <w:color w:val="000000"/>
          <w:sz w:val="24"/>
          <w:szCs w:val="24"/>
          <w:lang w:val="sl-SI"/>
        </w:rPr>
      </w:pPr>
    </w:p>
    <w:p w:rsidR="002C6ADA" w:rsidRPr="00780E92" w:rsidRDefault="002C6ADA" w:rsidP="002C6ADA">
      <w:pPr>
        <w:rPr>
          <w:szCs w:val="24"/>
        </w:rPr>
      </w:pPr>
      <w:r w:rsidRPr="00780E92">
        <w:rPr>
          <w:szCs w:val="24"/>
        </w:rPr>
        <w:t>Predviden j</w:t>
      </w:r>
      <w:r w:rsidR="00C952E5">
        <w:rPr>
          <w:szCs w:val="24"/>
        </w:rPr>
        <w:t>e lovilec maščob ACO tip ECO FPI</w:t>
      </w:r>
      <w:r w:rsidRPr="00780E92">
        <w:rPr>
          <w:szCs w:val="24"/>
        </w:rPr>
        <w:t xml:space="preserve"> z naslednjimi tehničnimi podatki:</w:t>
      </w:r>
    </w:p>
    <w:p w:rsidR="002C6ADA" w:rsidRPr="00780E92" w:rsidRDefault="002C6ADA" w:rsidP="002C6ADA">
      <w:pPr>
        <w:rPr>
          <w:szCs w:val="24"/>
        </w:rPr>
      </w:pPr>
    </w:p>
    <w:p w:rsidR="002C6ADA" w:rsidRPr="00780E92" w:rsidRDefault="00C952E5" w:rsidP="002C6ADA">
      <w:pPr>
        <w:numPr>
          <w:ilvl w:val="0"/>
          <w:numId w:val="37"/>
        </w:numPr>
        <w:rPr>
          <w:szCs w:val="24"/>
        </w:rPr>
      </w:pPr>
      <w:r>
        <w:rPr>
          <w:szCs w:val="24"/>
        </w:rPr>
        <w:t>Pretok</w:t>
      </w:r>
      <w:r>
        <w:rPr>
          <w:szCs w:val="24"/>
        </w:rPr>
        <w:tab/>
      </w:r>
      <w:r>
        <w:rPr>
          <w:szCs w:val="24"/>
        </w:rPr>
        <w:tab/>
      </w:r>
      <w:r>
        <w:rPr>
          <w:szCs w:val="24"/>
        </w:rPr>
        <w:tab/>
        <w:t>NS=2</w:t>
      </w:r>
      <w:r w:rsidR="002C6ADA" w:rsidRPr="00780E92">
        <w:rPr>
          <w:szCs w:val="24"/>
        </w:rPr>
        <w:t xml:space="preserve"> l/s</w:t>
      </w:r>
    </w:p>
    <w:p w:rsidR="002C6ADA" w:rsidRPr="00780E92" w:rsidRDefault="00C952E5" w:rsidP="002C6ADA">
      <w:pPr>
        <w:numPr>
          <w:ilvl w:val="0"/>
          <w:numId w:val="37"/>
        </w:numPr>
        <w:rPr>
          <w:szCs w:val="24"/>
        </w:rPr>
      </w:pPr>
      <w:r>
        <w:rPr>
          <w:szCs w:val="24"/>
        </w:rPr>
        <w:t>Skupni volumen</w:t>
      </w:r>
      <w:r>
        <w:rPr>
          <w:szCs w:val="24"/>
        </w:rPr>
        <w:tab/>
        <w:t>715</w:t>
      </w:r>
      <w:r w:rsidR="002C6ADA" w:rsidRPr="00780E92">
        <w:rPr>
          <w:szCs w:val="24"/>
        </w:rPr>
        <w:t xml:space="preserve"> l</w:t>
      </w:r>
    </w:p>
    <w:p w:rsidR="002C6ADA" w:rsidRPr="00780E92" w:rsidRDefault="00C952E5" w:rsidP="002C6ADA">
      <w:pPr>
        <w:numPr>
          <w:ilvl w:val="0"/>
          <w:numId w:val="37"/>
        </w:numPr>
        <w:rPr>
          <w:szCs w:val="24"/>
        </w:rPr>
      </w:pPr>
      <w:r>
        <w:rPr>
          <w:szCs w:val="24"/>
        </w:rPr>
        <w:t>Volumen usedalnika</w:t>
      </w:r>
      <w:r>
        <w:rPr>
          <w:szCs w:val="24"/>
        </w:rPr>
        <w:tab/>
        <w:t>20</w:t>
      </w:r>
      <w:r w:rsidR="002C6ADA" w:rsidRPr="00780E92">
        <w:rPr>
          <w:szCs w:val="24"/>
        </w:rPr>
        <w:t>0 l</w:t>
      </w:r>
    </w:p>
    <w:p w:rsidR="002C6ADA" w:rsidRPr="00780E92" w:rsidRDefault="002C6ADA" w:rsidP="002C6ADA">
      <w:pPr>
        <w:numPr>
          <w:ilvl w:val="0"/>
          <w:numId w:val="37"/>
        </w:numPr>
        <w:rPr>
          <w:szCs w:val="24"/>
        </w:rPr>
      </w:pPr>
      <w:r w:rsidRPr="00780E92">
        <w:rPr>
          <w:szCs w:val="24"/>
        </w:rPr>
        <w:t>Pro</w:t>
      </w:r>
      <w:r w:rsidR="00C952E5">
        <w:rPr>
          <w:szCs w:val="24"/>
        </w:rPr>
        <w:t xml:space="preserve">stornina maščob </w:t>
      </w:r>
      <w:r w:rsidR="00C952E5">
        <w:rPr>
          <w:szCs w:val="24"/>
        </w:rPr>
        <w:tab/>
        <w:t>12</w:t>
      </w:r>
      <w:r w:rsidRPr="00780E92">
        <w:rPr>
          <w:szCs w:val="24"/>
        </w:rPr>
        <w:t>0 l</w:t>
      </w: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2C6ADA" w:rsidRDefault="002C6ADA" w:rsidP="007E47D1">
      <w:pPr>
        <w:jc w:val="both"/>
        <w:rPr>
          <w:sz w:val="22"/>
        </w:rPr>
      </w:pPr>
    </w:p>
    <w:p w:rsidR="00C32C51" w:rsidRDefault="00C32C51" w:rsidP="007E47D1">
      <w:pPr>
        <w:jc w:val="both"/>
        <w:rPr>
          <w:sz w:val="22"/>
        </w:rPr>
      </w:pPr>
    </w:p>
    <w:p w:rsidR="007E47D1" w:rsidRPr="004C6D41" w:rsidRDefault="007E47D1" w:rsidP="007E47D1">
      <w:pPr>
        <w:jc w:val="both"/>
        <w:rPr>
          <w:b/>
          <w:lang w:val="en-GB"/>
        </w:rPr>
      </w:pPr>
      <w:r w:rsidRPr="004C6D41">
        <w:rPr>
          <w:b/>
          <w:lang w:val="en-GB"/>
        </w:rPr>
        <w:t>PREPREČITEV ŠIRJENJA POŽARA NA MESTIH PREHODA INSTALACIJ</w:t>
      </w:r>
    </w:p>
    <w:p w:rsidR="007E47D1" w:rsidRPr="004C6D41" w:rsidRDefault="007E47D1" w:rsidP="007E47D1">
      <w:pPr>
        <w:jc w:val="both"/>
        <w:rPr>
          <w:b/>
          <w:lang w:val="en-GB"/>
        </w:rPr>
      </w:pPr>
      <w:r w:rsidRPr="004C6D41">
        <w:rPr>
          <w:b/>
          <w:lang w:val="en-GB"/>
        </w:rPr>
        <w:t xml:space="preserve">      SKOZI POŽARNE ZIDOVE:</w:t>
      </w:r>
    </w:p>
    <w:p w:rsidR="007E47D1" w:rsidRPr="004C6D41" w:rsidRDefault="007E47D1" w:rsidP="007E47D1">
      <w:pPr>
        <w:jc w:val="both"/>
        <w:rPr>
          <w:b/>
          <w:lang w:val="en-GB"/>
        </w:rPr>
      </w:pPr>
    </w:p>
    <w:p w:rsidR="007E47D1" w:rsidRPr="007E47D1" w:rsidRDefault="007E47D1" w:rsidP="007E47D1">
      <w:pPr>
        <w:rPr>
          <w:color w:val="000000" w:themeColor="text1"/>
          <w:szCs w:val="24"/>
        </w:rPr>
      </w:pPr>
      <w:r w:rsidRPr="004C6D41">
        <w:rPr>
          <w:lang w:val="en-GB"/>
        </w:rPr>
        <w:t xml:space="preserve">Na mestih, kjer cevne instalacije prehajajo skozi požarni zid in strop( med požarnimi sektorji in požarnimi celicami), se morajo prehodna mesta obdelati z požarno odpornim materialom(material in </w:t>
      </w:r>
      <w:r w:rsidRPr="004C6D41">
        <w:rPr>
          <w:lang w:val="en-GB"/>
        </w:rPr>
        <w:pgNum/>
      </w:r>
      <w:r w:rsidRPr="004C6D41">
        <w:rPr>
          <w:lang w:val="en-GB"/>
        </w:rPr>
        <w:t>sistem ščitenja urediti v skladu SIST 13501-</w:t>
      </w:r>
      <w:smartTag w:uri="urn:schemas-microsoft-com:office:smarttags" w:element="metricconverter">
        <w:smartTagPr>
          <w:attr w:name="ProductID" w:val="2 in"/>
        </w:smartTagPr>
        <w:r w:rsidRPr="004C6D41">
          <w:rPr>
            <w:lang w:val="en-GB"/>
          </w:rPr>
          <w:t>2 in</w:t>
        </w:r>
      </w:smartTag>
      <w:r w:rsidRPr="004C6D41">
        <w:rPr>
          <w:lang w:val="en-GB"/>
        </w:rPr>
        <w:t xml:space="preserve"> SIST EN 1366-3 </w:t>
      </w:r>
      <w:r w:rsidRPr="007E47D1">
        <w:rPr>
          <w:color w:val="000000" w:themeColor="text1"/>
          <w:lang w:val="en-GB"/>
        </w:rPr>
        <w:t xml:space="preserve">. </w:t>
      </w:r>
      <w:r w:rsidRPr="007E47D1">
        <w:rPr>
          <w:color w:val="000000" w:themeColor="text1"/>
          <w:szCs w:val="24"/>
        </w:rPr>
        <w:t xml:space="preserve">Za vse požarne manšete in zatesnitve se mora predložiti certifikate, ki se priložijo v Izkazu požarne varnosti faze PID. </w:t>
      </w:r>
      <w:r w:rsidRPr="007E47D1">
        <w:rPr>
          <w:color w:val="000000" w:themeColor="text1"/>
          <w:szCs w:val="24"/>
        </w:rPr>
        <w:tab/>
        <w:t>Pri izvedbi prehodov instalacij skozi požarne zidove mora biti upoštevana smernica SZPV 408.</w:t>
      </w:r>
    </w:p>
    <w:p w:rsidR="007E47D1" w:rsidRPr="004C6D41" w:rsidRDefault="007E47D1" w:rsidP="007E47D1"/>
    <w:p w:rsidR="007E47D1" w:rsidRPr="004C6D41" w:rsidRDefault="007E47D1" w:rsidP="007E47D1">
      <w:pPr>
        <w:rPr>
          <w:lang w:val="en-GB"/>
        </w:rPr>
      </w:pPr>
      <w:r>
        <w:rPr>
          <w:noProof/>
          <w:lang w:val="en-US"/>
        </w:rPr>
        <w:drawing>
          <wp:inline distT="0" distB="0" distL="0" distR="0">
            <wp:extent cx="2979420" cy="2263140"/>
            <wp:effectExtent l="0" t="0" r="0" b="3810"/>
            <wp:docPr id="6" name="Slika 6" descr="vkf prehodi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vkf prehodi00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79420" cy="2263140"/>
                    </a:xfrm>
                    <a:prstGeom prst="rect">
                      <a:avLst/>
                    </a:prstGeom>
                    <a:noFill/>
                    <a:ln>
                      <a:noFill/>
                    </a:ln>
                  </pic:spPr>
                </pic:pic>
              </a:graphicData>
            </a:graphic>
          </wp:inline>
        </w:drawing>
      </w:r>
    </w:p>
    <w:p w:rsidR="007E47D1" w:rsidRPr="004C6D41" w:rsidRDefault="007E47D1" w:rsidP="007E47D1">
      <w:pPr>
        <w:rPr>
          <w:lang w:val="en-GB"/>
        </w:rPr>
      </w:pPr>
    </w:p>
    <w:p w:rsidR="007E47D1" w:rsidRPr="004C6D41" w:rsidRDefault="007E47D1" w:rsidP="007E47D1">
      <w:pPr>
        <w:jc w:val="both"/>
        <w:rPr>
          <w:lang w:val="en-GB"/>
        </w:rPr>
      </w:pPr>
      <w:r w:rsidRPr="004C6D41">
        <w:rPr>
          <w:lang w:val="en-GB"/>
        </w:rPr>
        <w:t xml:space="preserve">        PREHODI GORLJIVIH CEVI SKOZI </w:t>
      </w:r>
      <w:r>
        <w:rPr>
          <w:lang w:val="en-GB"/>
        </w:rPr>
        <w:t>POŽARNI ZID</w:t>
      </w:r>
    </w:p>
    <w:p w:rsidR="007E47D1" w:rsidRDefault="007E47D1" w:rsidP="007E47D1">
      <w:pPr>
        <w:jc w:val="both"/>
        <w:rPr>
          <w:lang w:val="en-GB"/>
        </w:rPr>
      </w:pPr>
      <w:r w:rsidRPr="004C6D41">
        <w:rPr>
          <w:lang w:val="en-GB"/>
        </w:rPr>
        <w:t xml:space="preserve">         (upo</w:t>
      </w:r>
      <w:r>
        <w:rPr>
          <w:lang w:val="en-GB"/>
        </w:rPr>
        <w:t>rabi se požarno odporna objemka) primer izvedebe:</w:t>
      </w:r>
    </w:p>
    <w:p w:rsidR="007E47D1" w:rsidRPr="004C6D41" w:rsidRDefault="007E47D1" w:rsidP="007E47D1">
      <w:pPr>
        <w:jc w:val="both"/>
        <w:rPr>
          <w:lang w:val="en-GB"/>
        </w:rPr>
      </w:pPr>
      <w:r>
        <w:rPr>
          <w:noProof/>
          <w:lang w:val="en-US"/>
        </w:rPr>
        <w:drawing>
          <wp:inline distT="0" distB="0" distL="0" distR="0">
            <wp:extent cx="5303520" cy="2910840"/>
            <wp:effectExtent l="0" t="0" r="0" b="381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03520" cy="2910840"/>
                    </a:xfrm>
                    <a:prstGeom prst="rect">
                      <a:avLst/>
                    </a:prstGeom>
                    <a:noFill/>
                    <a:ln>
                      <a:noFill/>
                    </a:ln>
                  </pic:spPr>
                </pic:pic>
              </a:graphicData>
            </a:graphic>
          </wp:inline>
        </w:drawing>
      </w:r>
    </w:p>
    <w:p w:rsidR="007E47D1" w:rsidRDefault="007E47D1" w:rsidP="007E47D1">
      <w:pPr>
        <w:jc w:val="both"/>
        <w:rPr>
          <w:lang w:val="en-GB"/>
        </w:rPr>
      </w:pPr>
    </w:p>
    <w:p w:rsidR="00C32C51" w:rsidRDefault="00C32C51" w:rsidP="007E47D1">
      <w:pPr>
        <w:jc w:val="both"/>
        <w:rPr>
          <w:lang w:val="en-GB"/>
        </w:rPr>
      </w:pPr>
    </w:p>
    <w:p w:rsidR="00C32C51" w:rsidRDefault="00C32C51" w:rsidP="007E47D1">
      <w:pPr>
        <w:jc w:val="both"/>
        <w:rPr>
          <w:lang w:val="en-GB"/>
        </w:rPr>
      </w:pPr>
    </w:p>
    <w:p w:rsidR="00C32C51" w:rsidRPr="004C6D41" w:rsidRDefault="00C32C51" w:rsidP="007E47D1">
      <w:pPr>
        <w:jc w:val="both"/>
        <w:rPr>
          <w:lang w:val="en-GB"/>
        </w:rPr>
      </w:pPr>
    </w:p>
    <w:p w:rsidR="007E47D1" w:rsidRPr="004C6D41" w:rsidRDefault="007E47D1" w:rsidP="007E47D1">
      <w:pPr>
        <w:jc w:val="both"/>
        <w:rPr>
          <w:lang w:val="en-GB"/>
        </w:rPr>
      </w:pPr>
    </w:p>
    <w:p w:rsidR="007E47D1" w:rsidRPr="004C6D41" w:rsidRDefault="007E47D1" w:rsidP="007E47D1">
      <w:pPr>
        <w:jc w:val="both"/>
        <w:rPr>
          <w:lang w:val="en-GB"/>
        </w:rPr>
      </w:pPr>
    </w:p>
    <w:p w:rsidR="007E47D1" w:rsidRPr="004C6D41" w:rsidRDefault="007E47D1" w:rsidP="007E47D1">
      <w:pPr>
        <w:rPr>
          <w:lang w:val="de-DE"/>
        </w:rPr>
      </w:pPr>
    </w:p>
    <w:p w:rsidR="007E47D1" w:rsidRPr="004C6D41" w:rsidRDefault="007E47D1" w:rsidP="007E47D1">
      <w:pPr>
        <w:rPr>
          <w:lang w:val="en-GB"/>
        </w:rPr>
      </w:pPr>
      <w:r w:rsidRPr="004C6D41">
        <w:rPr>
          <w:lang w:val="en-GB"/>
        </w:rPr>
        <w:t xml:space="preserve">                              </w:t>
      </w:r>
      <w:r>
        <w:rPr>
          <w:noProof/>
          <w:lang w:val="en-US"/>
        </w:rPr>
        <w:drawing>
          <wp:inline distT="0" distB="0" distL="0" distR="0">
            <wp:extent cx="3200400" cy="2308860"/>
            <wp:effectExtent l="0" t="0" r="0" b="0"/>
            <wp:docPr id="4" name="Slika 4" descr="vkf prehodi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vkf prehodi0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00400" cy="2308860"/>
                    </a:xfrm>
                    <a:prstGeom prst="rect">
                      <a:avLst/>
                    </a:prstGeom>
                    <a:noFill/>
                    <a:ln>
                      <a:noFill/>
                    </a:ln>
                  </pic:spPr>
                </pic:pic>
              </a:graphicData>
            </a:graphic>
          </wp:inline>
        </w:drawing>
      </w:r>
    </w:p>
    <w:p w:rsidR="007E47D1" w:rsidRPr="004C6D41" w:rsidRDefault="007E47D1" w:rsidP="007E47D1">
      <w:pPr>
        <w:rPr>
          <w:lang w:val="en-GB"/>
        </w:rPr>
      </w:pPr>
    </w:p>
    <w:p w:rsidR="007E47D1" w:rsidRDefault="007E47D1" w:rsidP="007E47D1">
      <w:pPr>
        <w:jc w:val="both"/>
        <w:rPr>
          <w:i/>
          <w:lang w:val="en-GB"/>
        </w:rPr>
      </w:pPr>
      <w:r w:rsidRPr="004C6D41">
        <w:rPr>
          <w:lang w:val="en-GB"/>
        </w:rPr>
        <w:t xml:space="preserve">PREHOD  NEGORLJIVIH CEVI  SKOZI POŽARNI ZID( </w:t>
      </w:r>
      <w:r w:rsidRPr="004C6D41">
        <w:rPr>
          <w:i/>
          <w:lang w:val="en-GB"/>
        </w:rPr>
        <w:t>uporabi se požarno odporno tesnilo, požarni premaz cevi ali požarno zaščitni trak-EI90(EI60-PC) minut-tabela)</w:t>
      </w:r>
    </w:p>
    <w:p w:rsidR="007E47D1" w:rsidRDefault="007E47D1" w:rsidP="007E47D1">
      <w:pPr>
        <w:rPr>
          <w:lang w:val="en-GB"/>
        </w:rPr>
      </w:pPr>
      <w:r>
        <w:rPr>
          <w:lang w:val="en-GB"/>
        </w:rPr>
        <w:t>Primer izvedbe:</w:t>
      </w:r>
    </w:p>
    <w:p w:rsidR="007E47D1" w:rsidRDefault="007E47D1" w:rsidP="007E47D1">
      <w:pPr>
        <w:rPr>
          <w:lang w:val="en-GB"/>
        </w:rPr>
      </w:pPr>
      <w:r>
        <w:rPr>
          <w:noProof/>
          <w:lang w:val="en-US"/>
        </w:rPr>
        <w:drawing>
          <wp:inline distT="0" distB="0" distL="0" distR="0">
            <wp:extent cx="3215640" cy="4053840"/>
            <wp:effectExtent l="0" t="0" r="3810" b="381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15640" cy="4053840"/>
                    </a:xfrm>
                    <a:prstGeom prst="rect">
                      <a:avLst/>
                    </a:prstGeom>
                    <a:noFill/>
                    <a:ln>
                      <a:noFill/>
                    </a:ln>
                  </pic:spPr>
                </pic:pic>
              </a:graphicData>
            </a:graphic>
          </wp:inline>
        </w:drawing>
      </w:r>
    </w:p>
    <w:p w:rsidR="007E47D1" w:rsidRPr="004C6D41" w:rsidRDefault="007E47D1" w:rsidP="007E47D1">
      <w:pPr>
        <w:jc w:val="both"/>
        <w:rPr>
          <w:i/>
          <w:lang w:val="en-GB"/>
        </w:rPr>
      </w:pPr>
    </w:p>
    <w:p w:rsidR="007E47D1" w:rsidRPr="004C6D41" w:rsidRDefault="007E47D1" w:rsidP="007E47D1">
      <w:pPr>
        <w:rPr>
          <w:lang w:val="en-GB"/>
        </w:rPr>
      </w:pPr>
    </w:p>
    <w:p w:rsidR="007E47D1" w:rsidRPr="00195BA7" w:rsidRDefault="007E47D1" w:rsidP="007E47D1">
      <w:pPr>
        <w:jc w:val="both"/>
        <w:rPr>
          <w:b/>
          <w:i/>
          <w:lang w:val="en-GB"/>
        </w:rPr>
      </w:pPr>
      <w:r w:rsidRPr="004C6D41">
        <w:rPr>
          <w:b/>
          <w:i/>
          <w:lang w:val="en-GB"/>
        </w:rPr>
        <w:t>Ob tehničnem pregledu mora izvajalec tesnenja predložiti STS za vgrajeni material in podati pisno izjavo, da je delo opravil v skladu z navodili proizvajalca materiala.</w:t>
      </w:r>
      <w:r w:rsidRPr="00195BA7">
        <w:rPr>
          <w:b/>
          <w:i/>
          <w:lang w:val="en-GB"/>
        </w:rPr>
        <w:t xml:space="preserve"> </w:t>
      </w:r>
    </w:p>
    <w:tbl>
      <w:tblPr>
        <w:tblW w:w="0" w:type="auto"/>
        <w:tblLook w:val="04A0" w:firstRow="1" w:lastRow="0" w:firstColumn="1" w:lastColumn="0" w:noHBand="0" w:noVBand="1"/>
      </w:tblPr>
      <w:tblGrid>
        <w:gridCol w:w="2691"/>
        <w:gridCol w:w="5888"/>
      </w:tblGrid>
      <w:tr w:rsidR="007E47D1" w:rsidRPr="00FC1FDD" w:rsidTr="009943E3">
        <w:trPr>
          <w:trHeight w:val="2410"/>
        </w:trPr>
        <w:tc>
          <w:tcPr>
            <w:tcW w:w="2943" w:type="dxa"/>
          </w:tcPr>
          <w:p w:rsidR="007E47D1" w:rsidRPr="007E47D1" w:rsidRDefault="007E47D1" w:rsidP="009943E3">
            <w:pPr>
              <w:rPr>
                <w:color w:val="000000" w:themeColor="text1"/>
                <w:szCs w:val="24"/>
              </w:rPr>
            </w:pPr>
          </w:p>
          <w:p w:rsidR="007E47D1" w:rsidRPr="007E47D1" w:rsidRDefault="007E47D1" w:rsidP="009943E3">
            <w:pPr>
              <w:rPr>
                <w:color w:val="000000" w:themeColor="text1"/>
                <w:szCs w:val="24"/>
              </w:rPr>
            </w:pPr>
          </w:p>
          <w:p w:rsidR="007E47D1" w:rsidRPr="007E47D1" w:rsidRDefault="007E47D1" w:rsidP="009943E3">
            <w:pPr>
              <w:rPr>
                <w:color w:val="000000" w:themeColor="text1"/>
                <w:szCs w:val="24"/>
              </w:rPr>
            </w:pPr>
            <w:r w:rsidRPr="007E47D1">
              <w:rPr>
                <w:color w:val="000000" w:themeColor="text1"/>
                <w:szCs w:val="24"/>
              </w:rPr>
              <w:t>Instalacije na evakuacijskih poteh:</w:t>
            </w:r>
          </w:p>
        </w:tc>
        <w:tc>
          <w:tcPr>
            <w:tcW w:w="6835" w:type="dxa"/>
          </w:tcPr>
          <w:p w:rsidR="007E47D1" w:rsidRPr="007E47D1" w:rsidRDefault="007E47D1" w:rsidP="009943E3">
            <w:pPr>
              <w:rPr>
                <w:color w:val="000000" w:themeColor="text1"/>
                <w:szCs w:val="24"/>
              </w:rPr>
            </w:pPr>
          </w:p>
          <w:p w:rsidR="007E47D1" w:rsidRPr="007E47D1" w:rsidRDefault="007E47D1" w:rsidP="009943E3">
            <w:pPr>
              <w:rPr>
                <w:color w:val="000000" w:themeColor="text1"/>
                <w:szCs w:val="24"/>
              </w:rPr>
            </w:pPr>
          </w:p>
          <w:p w:rsidR="007E47D1" w:rsidRPr="007E47D1" w:rsidRDefault="007E47D1" w:rsidP="009943E3">
            <w:pPr>
              <w:rPr>
                <w:color w:val="000000" w:themeColor="text1"/>
                <w:szCs w:val="24"/>
              </w:rPr>
            </w:pPr>
          </w:p>
          <w:p w:rsidR="007E47D1" w:rsidRPr="007E47D1" w:rsidRDefault="007E47D1" w:rsidP="007E47D1">
            <w:pPr>
              <w:numPr>
                <w:ilvl w:val="0"/>
                <w:numId w:val="36"/>
              </w:numPr>
              <w:rPr>
                <w:color w:val="000000" w:themeColor="text1"/>
                <w:szCs w:val="24"/>
              </w:rPr>
            </w:pPr>
            <w:r w:rsidRPr="007E47D1">
              <w:rPr>
                <w:color w:val="000000" w:themeColor="text1"/>
                <w:szCs w:val="24"/>
              </w:rPr>
              <w:t>Na zaščitenih evakuacijskih poteh smejo biti položene samo napeljave, ki se uporabljajo izključno za napajanje teh prostorov oz. za napajanje naprav za gašenje in reševanje.</w:t>
            </w:r>
          </w:p>
          <w:p w:rsidR="007E47D1" w:rsidRPr="007E47D1" w:rsidRDefault="007E47D1" w:rsidP="007E47D1">
            <w:pPr>
              <w:numPr>
                <w:ilvl w:val="0"/>
                <w:numId w:val="36"/>
              </w:numPr>
              <w:rPr>
                <w:color w:val="000000" w:themeColor="text1"/>
                <w:szCs w:val="24"/>
              </w:rPr>
            </w:pPr>
            <w:r w:rsidRPr="007E47D1">
              <w:rPr>
                <w:color w:val="000000" w:themeColor="text1"/>
                <w:szCs w:val="24"/>
              </w:rPr>
              <w:t>Preostale instalacije morajo biti v celoti iz negorljivih materialov, prav tako izolacije, parne zapore in vsi pritrdilni elementi.</w:t>
            </w:r>
          </w:p>
          <w:p w:rsidR="007E47D1" w:rsidRPr="007E47D1" w:rsidRDefault="007E47D1" w:rsidP="007E47D1">
            <w:pPr>
              <w:numPr>
                <w:ilvl w:val="0"/>
                <w:numId w:val="36"/>
              </w:numPr>
              <w:rPr>
                <w:color w:val="000000" w:themeColor="text1"/>
                <w:szCs w:val="24"/>
              </w:rPr>
            </w:pPr>
            <w:r w:rsidRPr="007E47D1">
              <w:rPr>
                <w:color w:val="000000" w:themeColor="text1"/>
                <w:szCs w:val="24"/>
              </w:rPr>
              <w:t>Ker je parozaporna izolacija npr. Armaflex AC ali AF težko gorljiva razreda B-s2 ali s3 po DIN EN 13051 se predlaga, da se skozi prostore zaščitenega hodnika ne vodijo instalacij, ki se morajo izolirati s to izolacijo.</w:t>
            </w:r>
          </w:p>
          <w:p w:rsidR="007E47D1" w:rsidRPr="007E47D1" w:rsidRDefault="007E47D1" w:rsidP="009943E3">
            <w:pPr>
              <w:ind w:left="360"/>
              <w:rPr>
                <w:b/>
                <w:color w:val="000000" w:themeColor="text1"/>
                <w:szCs w:val="24"/>
              </w:rPr>
            </w:pPr>
          </w:p>
        </w:tc>
      </w:tr>
    </w:tbl>
    <w:p w:rsidR="007E47D1" w:rsidRDefault="007E47D1" w:rsidP="007E47D1">
      <w:pPr>
        <w:jc w:val="both"/>
        <w:rPr>
          <w:sz w:val="22"/>
        </w:rPr>
      </w:pPr>
    </w:p>
    <w:p w:rsidR="00965955" w:rsidRPr="00954352" w:rsidRDefault="00965955" w:rsidP="00965955">
      <w:pPr>
        <w:jc w:val="both"/>
        <w:rPr>
          <w:color w:val="000000"/>
        </w:rPr>
      </w:pPr>
    </w:p>
    <w:p w:rsidR="00965955" w:rsidRPr="00954352" w:rsidRDefault="00965955" w:rsidP="00965955">
      <w:pPr>
        <w:jc w:val="both"/>
        <w:rPr>
          <w:color w:val="000000"/>
        </w:rPr>
      </w:pPr>
    </w:p>
    <w:p w:rsidR="00965955" w:rsidRPr="00683D44" w:rsidRDefault="00965955" w:rsidP="00965955">
      <w:pPr>
        <w:jc w:val="both"/>
        <w:rPr>
          <w:color w:val="FF0000"/>
          <w:sz w:val="22"/>
        </w:rPr>
      </w:pPr>
    </w:p>
    <w:p w:rsidR="007F72A8" w:rsidRDefault="007F72A8" w:rsidP="00BB1558">
      <w:pPr>
        <w:jc w:val="both"/>
      </w:pPr>
    </w:p>
    <w:sectPr w:rsidR="007F72A8" w:rsidSect="00444911">
      <w:headerReference w:type="default" r:id="rId31"/>
      <w:footerReference w:type="default" r:id="rId32"/>
      <w:pgSz w:w="11907" w:h="16840" w:code="9"/>
      <w:pgMar w:top="567" w:right="1559" w:bottom="1418" w:left="1985" w:header="567" w:footer="141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6317" w:rsidRDefault="00476317">
      <w:r>
        <w:separator/>
      </w:r>
    </w:p>
  </w:endnote>
  <w:endnote w:type="continuationSeparator" w:id="0">
    <w:p w:rsidR="00476317" w:rsidRDefault="004763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tarSymbol">
    <w:altName w:val="MS Mincho"/>
    <w:charset w:val="80"/>
    <w:family w:val="auto"/>
    <w:pitch w:val="default"/>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echnic">
    <w:panose1 w:val="00000400000000000000"/>
    <w:charset w:val="02"/>
    <w:family w:val="auto"/>
    <w:pitch w:val="variable"/>
    <w:sig w:usb0="00000000" w:usb1="10000000" w:usb2="00000000" w:usb3="00000000" w:csb0="80000000" w:csb1="00000000"/>
  </w:font>
  <w:font w:name="SLO_Dutch">
    <w:altName w:val="Times New Roman"/>
    <w:charset w:val="00"/>
    <w:family w:val="auto"/>
    <w:pitch w:val="variable"/>
    <w:sig w:usb0="00000007" w:usb1="00000000" w:usb2="00000000" w:usb3="00000000" w:csb0="00000013"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7D14" w:rsidRPr="005F461F" w:rsidRDefault="00057D14">
    <w:pPr>
      <w:pStyle w:val="Noga"/>
      <w:tabs>
        <w:tab w:val="clear" w:pos="9072"/>
        <w:tab w:val="right" w:pos="8364"/>
      </w:tabs>
      <w:rPr>
        <w:sz w:val="20"/>
      </w:rPr>
    </w:pPr>
    <w:r>
      <w:rPr>
        <w:sz w:val="14"/>
      </w:rPr>
      <w:t>../ tekst_REM_46/2012 pgd 2.doc</w:t>
    </w:r>
    <w:r>
      <w:rPr>
        <w:sz w:val="14"/>
      </w:rPr>
      <w:tab/>
    </w:r>
    <w:r>
      <w:rPr>
        <w:sz w:val="14"/>
      </w:rPr>
      <w:tab/>
    </w:r>
    <w:r>
      <w:rPr>
        <w:sz w:val="16"/>
      </w:rPr>
      <w:t xml:space="preserve">Stran : </w:t>
    </w:r>
    <w:r>
      <w:rPr>
        <w:rStyle w:val="tevilkastrani"/>
      </w:rPr>
      <w:fldChar w:fldCharType="begin"/>
    </w:r>
    <w:r>
      <w:rPr>
        <w:rStyle w:val="tevilkastrani"/>
      </w:rPr>
      <w:instrText xml:space="preserve"> PAGE </w:instrText>
    </w:r>
    <w:r>
      <w:rPr>
        <w:rStyle w:val="tevilkastrani"/>
      </w:rPr>
      <w:fldChar w:fldCharType="separate"/>
    </w:r>
    <w:r w:rsidR="00455EB8">
      <w:rPr>
        <w:rStyle w:val="tevilkastrani"/>
        <w:noProof/>
      </w:rPr>
      <w:t>1</w:t>
    </w:r>
    <w:r>
      <w:rPr>
        <w:rStyle w:val="tevilkastrani"/>
      </w:rPr>
      <w:fldChar w:fldCharType="end"/>
    </w:r>
    <w:r>
      <w:rPr>
        <w:rStyle w:val="tevilkastrani"/>
      </w:rPr>
      <w:t>/</w:t>
    </w:r>
    <w:r w:rsidRPr="005F461F">
      <w:rPr>
        <w:rStyle w:val="tevilkastrani"/>
        <w:sz w:val="20"/>
      </w:rPr>
      <w:fldChar w:fldCharType="begin"/>
    </w:r>
    <w:r w:rsidRPr="005F461F">
      <w:rPr>
        <w:rStyle w:val="tevilkastrani"/>
        <w:sz w:val="20"/>
      </w:rPr>
      <w:instrText xml:space="preserve"> NUMPAGES </w:instrText>
    </w:r>
    <w:r w:rsidRPr="005F461F">
      <w:rPr>
        <w:rStyle w:val="tevilkastrani"/>
        <w:sz w:val="20"/>
      </w:rPr>
      <w:fldChar w:fldCharType="separate"/>
    </w:r>
    <w:r w:rsidR="00455EB8">
      <w:rPr>
        <w:rStyle w:val="tevilkastrani"/>
        <w:noProof/>
        <w:sz w:val="20"/>
      </w:rPr>
      <w:t>32</w:t>
    </w:r>
    <w:r w:rsidRPr="005F461F">
      <w:rPr>
        <w:rStyle w:val="tevilkastrani"/>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6317" w:rsidRDefault="00476317">
      <w:r>
        <w:separator/>
      </w:r>
    </w:p>
  </w:footnote>
  <w:footnote w:type="continuationSeparator" w:id="0">
    <w:p w:rsidR="00476317" w:rsidRDefault="004763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7D14" w:rsidRDefault="00057D14">
    <w:pPr>
      <w:pStyle w:val="Glava"/>
      <w:tabs>
        <w:tab w:val="clear" w:pos="4536"/>
        <w:tab w:val="clear" w:pos="9072"/>
      </w:tabs>
      <w:ind w:right="-284"/>
      <w:rPr>
        <w:rFonts w:ascii="SLO_Dutch" w:hAnsi="SLO_Dutch"/>
      </w:rPr>
    </w:pPr>
    <w:r>
      <w:rPr>
        <w:rFonts w:ascii="SLO_Dutch" w:hAnsi="SLO_Dutch"/>
        <w:noProof/>
        <w:lang w:val="en-US"/>
      </w:rPr>
      <w:drawing>
        <wp:inline distT="0" distB="0" distL="0" distR="0">
          <wp:extent cx="1021080" cy="579120"/>
          <wp:effectExtent l="0" t="0" r="762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1080" cy="579120"/>
                  </a:xfrm>
                  <a:prstGeom prst="rect">
                    <a:avLst/>
                  </a:prstGeom>
                  <a:noFill/>
                  <a:ln>
                    <a:noFill/>
                  </a:ln>
                </pic:spPr>
              </pic:pic>
            </a:graphicData>
          </a:graphic>
        </wp:inline>
      </w:drawing>
    </w:r>
    <w:r>
      <w:rPr>
        <w:rFonts w:ascii="SLO_Dutch" w:hAnsi="SLO_Dutch"/>
      </w:rPr>
      <w:t xml:space="preserve"> </w:t>
    </w:r>
    <w:r w:rsidRPr="00E517FC">
      <w:rPr>
        <w:rFonts w:ascii="SLO_Dutch" w:hAnsi="SLO_Dutch"/>
        <w:i/>
        <w:sz w:val="18"/>
        <w:szCs w:val="18"/>
        <w:u w:val="single"/>
      </w:rPr>
      <w:t>REM PROJEKT d.o.o. Podvin 102, 3310 Žalec, tel. 035717705, email: milan.rozman</w:t>
    </w:r>
    <w:r>
      <w:rPr>
        <w:i/>
        <w:sz w:val="18"/>
        <w:szCs w:val="18"/>
        <w:u w:val="single"/>
      </w:rPr>
      <w:t>@</w:t>
    </w:r>
    <w:r>
      <w:rPr>
        <w:rFonts w:ascii="SLO_Dutch" w:hAnsi="SLO_Dutch"/>
        <w:i/>
        <w:sz w:val="18"/>
        <w:szCs w:val="18"/>
        <w:u w:val="single"/>
      </w:rPr>
      <w:t>s</w:t>
    </w:r>
    <w:r w:rsidRPr="00E517FC">
      <w:rPr>
        <w:rFonts w:ascii="SLO_Dutch" w:hAnsi="SLO_Dutch"/>
        <w:i/>
        <w:sz w:val="18"/>
        <w:szCs w:val="18"/>
        <w:u w:val="single"/>
      </w:rPr>
      <w:t>iol.net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singleLevel"/>
    <w:tmpl w:val="00000002"/>
    <w:name w:val="WW8Num2"/>
    <w:lvl w:ilvl="0">
      <w:start w:val="2"/>
      <w:numFmt w:val="bullet"/>
      <w:lvlText w:val="-"/>
      <w:lvlJc w:val="left"/>
      <w:pPr>
        <w:tabs>
          <w:tab w:val="num" w:pos="360"/>
        </w:tabs>
        <w:ind w:left="360" w:hanging="360"/>
      </w:pPr>
      <w:rPr>
        <w:rFonts w:ascii="StarSymbol" w:hAnsi="StarSymbol" w:cs="Times New Roman"/>
      </w:rPr>
    </w:lvl>
  </w:abstractNum>
  <w:abstractNum w:abstractNumId="3">
    <w:nsid w:val="00000003"/>
    <w:multiLevelType w:val="singleLevel"/>
    <w:tmpl w:val="00000003"/>
    <w:name w:val="WW8Num3"/>
    <w:lvl w:ilvl="0">
      <w:start w:val="1"/>
      <w:numFmt w:val="lowerLetter"/>
      <w:lvlText w:val="%1/"/>
      <w:lvlJc w:val="left"/>
      <w:pPr>
        <w:tabs>
          <w:tab w:val="num" w:pos="737"/>
        </w:tabs>
        <w:ind w:left="737" w:hanging="737"/>
      </w:pPr>
      <w:rPr>
        <w:rFonts w:ascii="Times New Roman" w:eastAsia="Times New Roman" w:hAnsi="Times New Roman" w:cs="Times New Roman"/>
      </w:rPr>
    </w:lvl>
  </w:abstractNum>
  <w:abstractNum w:abstractNumId="4">
    <w:nsid w:val="032130D5"/>
    <w:multiLevelType w:val="hybridMultilevel"/>
    <w:tmpl w:val="580407CE"/>
    <w:lvl w:ilvl="0" w:tplc="E566FA2A">
      <w:start w:val="1"/>
      <w:numFmt w:val="decimal"/>
      <w:lvlText w:val="%1."/>
      <w:lvlJc w:val="left"/>
      <w:pPr>
        <w:tabs>
          <w:tab w:val="num" w:pos="1440"/>
        </w:tabs>
        <w:ind w:left="1440" w:hanging="360"/>
      </w:pPr>
      <w:rPr>
        <w:b w:val="0"/>
        <w:sz w:val="22"/>
        <w:szCs w:val="22"/>
      </w:rPr>
    </w:lvl>
    <w:lvl w:ilvl="1" w:tplc="04240019" w:tentative="1">
      <w:start w:val="1"/>
      <w:numFmt w:val="lowerLetter"/>
      <w:lvlText w:val="%2."/>
      <w:lvlJc w:val="left"/>
      <w:pPr>
        <w:tabs>
          <w:tab w:val="num" w:pos="2160"/>
        </w:tabs>
        <w:ind w:left="2160" w:hanging="360"/>
      </w:pPr>
    </w:lvl>
    <w:lvl w:ilvl="2" w:tplc="0424001B" w:tentative="1">
      <w:start w:val="1"/>
      <w:numFmt w:val="lowerRoman"/>
      <w:lvlText w:val="%3."/>
      <w:lvlJc w:val="right"/>
      <w:pPr>
        <w:tabs>
          <w:tab w:val="num" w:pos="2880"/>
        </w:tabs>
        <w:ind w:left="2880" w:hanging="180"/>
      </w:pPr>
    </w:lvl>
    <w:lvl w:ilvl="3" w:tplc="0424000F" w:tentative="1">
      <w:start w:val="1"/>
      <w:numFmt w:val="decimal"/>
      <w:lvlText w:val="%4."/>
      <w:lvlJc w:val="left"/>
      <w:pPr>
        <w:tabs>
          <w:tab w:val="num" w:pos="3600"/>
        </w:tabs>
        <w:ind w:left="3600" w:hanging="360"/>
      </w:pPr>
    </w:lvl>
    <w:lvl w:ilvl="4" w:tplc="04240019" w:tentative="1">
      <w:start w:val="1"/>
      <w:numFmt w:val="lowerLetter"/>
      <w:lvlText w:val="%5."/>
      <w:lvlJc w:val="left"/>
      <w:pPr>
        <w:tabs>
          <w:tab w:val="num" w:pos="4320"/>
        </w:tabs>
        <w:ind w:left="4320" w:hanging="360"/>
      </w:pPr>
    </w:lvl>
    <w:lvl w:ilvl="5" w:tplc="0424001B" w:tentative="1">
      <w:start w:val="1"/>
      <w:numFmt w:val="lowerRoman"/>
      <w:lvlText w:val="%6."/>
      <w:lvlJc w:val="right"/>
      <w:pPr>
        <w:tabs>
          <w:tab w:val="num" w:pos="5040"/>
        </w:tabs>
        <w:ind w:left="5040" w:hanging="180"/>
      </w:pPr>
    </w:lvl>
    <w:lvl w:ilvl="6" w:tplc="0424000F" w:tentative="1">
      <w:start w:val="1"/>
      <w:numFmt w:val="decimal"/>
      <w:lvlText w:val="%7."/>
      <w:lvlJc w:val="left"/>
      <w:pPr>
        <w:tabs>
          <w:tab w:val="num" w:pos="5760"/>
        </w:tabs>
        <w:ind w:left="5760" w:hanging="360"/>
      </w:pPr>
    </w:lvl>
    <w:lvl w:ilvl="7" w:tplc="04240019" w:tentative="1">
      <w:start w:val="1"/>
      <w:numFmt w:val="lowerLetter"/>
      <w:lvlText w:val="%8."/>
      <w:lvlJc w:val="left"/>
      <w:pPr>
        <w:tabs>
          <w:tab w:val="num" w:pos="6480"/>
        </w:tabs>
        <w:ind w:left="6480" w:hanging="360"/>
      </w:pPr>
    </w:lvl>
    <w:lvl w:ilvl="8" w:tplc="0424001B" w:tentative="1">
      <w:start w:val="1"/>
      <w:numFmt w:val="lowerRoman"/>
      <w:lvlText w:val="%9."/>
      <w:lvlJc w:val="right"/>
      <w:pPr>
        <w:tabs>
          <w:tab w:val="num" w:pos="7200"/>
        </w:tabs>
        <w:ind w:left="7200" w:hanging="180"/>
      </w:pPr>
    </w:lvl>
  </w:abstractNum>
  <w:abstractNum w:abstractNumId="5">
    <w:nsid w:val="047955F0"/>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6">
    <w:nsid w:val="05972657"/>
    <w:multiLevelType w:val="hybridMultilevel"/>
    <w:tmpl w:val="82F2DE2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nsid w:val="062F7C0C"/>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8">
    <w:nsid w:val="0BB41829"/>
    <w:multiLevelType w:val="multilevel"/>
    <w:tmpl w:val="C1F8FA10"/>
    <w:lvl w:ilvl="0">
      <w:start w:val="1"/>
      <w:numFmt w:val="decimal"/>
      <w:lvlText w:val="%1."/>
      <w:lvlJc w:val="left"/>
      <w:pPr>
        <w:tabs>
          <w:tab w:val="num" w:pos="1418"/>
        </w:tabs>
        <w:ind w:left="1418" w:hanging="1418"/>
      </w:pPr>
      <w:rPr>
        <w:rFonts w:ascii="Arial" w:hAnsi="Arial" w:hint="default"/>
        <w:b/>
        <w:i w:val="0"/>
        <w:color w:val="0000FF"/>
        <w:sz w:val="24"/>
        <w:szCs w:val="20"/>
      </w:rPr>
    </w:lvl>
    <w:lvl w:ilvl="1">
      <w:start w:val="1"/>
      <w:numFmt w:val="decimal"/>
      <w:lvlText w:val="%1.%2."/>
      <w:lvlJc w:val="left"/>
      <w:pPr>
        <w:tabs>
          <w:tab w:val="num" w:pos="567"/>
        </w:tabs>
        <w:ind w:left="567" w:hanging="567"/>
      </w:pPr>
      <w:rPr>
        <w:rFonts w:hint="default"/>
        <w:b/>
        <w:i w:val="0"/>
        <w:color w:val="0000FF"/>
        <w:sz w:val="24"/>
        <w:szCs w:val="20"/>
      </w:rPr>
    </w:lvl>
    <w:lvl w:ilvl="2">
      <w:start w:val="1"/>
      <w:numFmt w:val="decimal"/>
      <w:lvlText w:val="2.%2.%3."/>
      <w:lvlJc w:val="left"/>
      <w:pPr>
        <w:tabs>
          <w:tab w:val="num" w:pos="1571"/>
        </w:tabs>
        <w:ind w:left="1004" w:hanging="284"/>
      </w:pPr>
      <w:rPr>
        <w:rFonts w:ascii="Arial" w:hAnsi="Arial" w:hint="default"/>
        <w:b/>
        <w:i w:val="0"/>
        <w:color w:val="0000FF"/>
        <w:sz w:val="22"/>
        <w:szCs w:val="20"/>
      </w:rPr>
    </w:lvl>
    <w:lvl w:ilvl="3">
      <w:start w:val="1"/>
      <w:numFmt w:val="decimal"/>
      <w:lvlText w:val="2.1.1.%4."/>
      <w:lvlJc w:val="left"/>
      <w:pPr>
        <w:tabs>
          <w:tab w:val="num" w:pos="1418"/>
        </w:tabs>
        <w:ind w:left="1418" w:hanging="1418"/>
      </w:pPr>
      <w:rPr>
        <w:rFonts w:ascii="Arial" w:hAnsi="Arial" w:hint="default"/>
        <w:b/>
        <w:i w:val="0"/>
        <w:sz w:val="20"/>
      </w:rPr>
    </w:lvl>
    <w:lvl w:ilvl="4">
      <w:start w:val="1"/>
      <w:numFmt w:val="decimal"/>
      <w:lvlText w:val="2.1.1.1.%5."/>
      <w:lvlJc w:val="left"/>
      <w:pPr>
        <w:tabs>
          <w:tab w:val="num" w:pos="1418"/>
        </w:tabs>
        <w:ind w:left="1418" w:hanging="1418"/>
      </w:pPr>
      <w:rPr>
        <w:rFonts w:ascii="Arial" w:hAnsi="Arial" w:hint="default"/>
        <w:b/>
        <w:i w:val="0"/>
        <w:sz w:val="20"/>
      </w:rPr>
    </w:lvl>
    <w:lvl w:ilvl="5">
      <w:start w:val="1"/>
      <w:numFmt w:val="decimal"/>
      <w:lvlText w:val="2.1.1.1.1.%6."/>
      <w:lvlJc w:val="left"/>
      <w:pPr>
        <w:tabs>
          <w:tab w:val="num" w:pos="1418"/>
        </w:tabs>
        <w:ind w:left="1418" w:hanging="1418"/>
      </w:pPr>
      <w:rPr>
        <w:rFonts w:ascii="Arial" w:hAnsi="Arial" w:hint="default"/>
        <w:b/>
        <w:i w:val="0"/>
        <w:sz w:val="20"/>
      </w:rPr>
    </w:lvl>
    <w:lvl w:ilvl="6">
      <w:start w:val="1"/>
      <w:numFmt w:val="decimal"/>
      <w:lvlText w:val="2.1.1.1.1.1.%7."/>
      <w:lvlJc w:val="left"/>
      <w:pPr>
        <w:tabs>
          <w:tab w:val="num" w:pos="1418"/>
        </w:tabs>
        <w:ind w:left="1418" w:hanging="1418"/>
      </w:pPr>
      <w:rPr>
        <w:rFonts w:ascii="Arial" w:hAnsi="Arial" w:hint="default"/>
        <w:b/>
        <w:i w:val="0"/>
        <w:sz w:val="20"/>
      </w:rPr>
    </w:lvl>
    <w:lvl w:ilvl="7">
      <w:start w:val="1"/>
      <w:numFmt w:val="decimal"/>
      <w:lvlText w:val="2.1.1.1.1.1.1.%8."/>
      <w:lvlJc w:val="left"/>
      <w:pPr>
        <w:tabs>
          <w:tab w:val="num" w:pos="1440"/>
        </w:tabs>
        <w:ind w:left="340" w:hanging="340"/>
      </w:pPr>
      <w:rPr>
        <w:rFonts w:ascii="Arial" w:hAnsi="Arial" w:hint="default"/>
        <w:b/>
        <w:i w:val="0"/>
        <w:sz w:val="20"/>
      </w:rPr>
    </w:lvl>
    <w:lvl w:ilvl="8">
      <w:start w:val="1"/>
      <w:numFmt w:val="decimal"/>
      <w:lvlText w:val="2.1.1.1.1.1.1.1.%9."/>
      <w:lvlJc w:val="left"/>
      <w:pPr>
        <w:tabs>
          <w:tab w:val="num" w:pos="1800"/>
        </w:tabs>
        <w:ind w:left="1418" w:hanging="1418"/>
      </w:pPr>
      <w:rPr>
        <w:rFonts w:ascii="Arial" w:hAnsi="Arial" w:hint="default"/>
        <w:b/>
        <w:i w:val="0"/>
        <w:sz w:val="20"/>
      </w:rPr>
    </w:lvl>
  </w:abstractNum>
  <w:abstractNum w:abstractNumId="9">
    <w:nsid w:val="14886526"/>
    <w:multiLevelType w:val="hybridMultilevel"/>
    <w:tmpl w:val="549A180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0">
    <w:nsid w:val="15951EB9"/>
    <w:multiLevelType w:val="hybridMultilevel"/>
    <w:tmpl w:val="AAFACF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7F30218"/>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nsid w:val="19BA261D"/>
    <w:multiLevelType w:val="hybridMultilevel"/>
    <w:tmpl w:val="ECF2C7B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nsid w:val="228C12A8"/>
    <w:multiLevelType w:val="singleLevel"/>
    <w:tmpl w:val="04240001"/>
    <w:lvl w:ilvl="0">
      <w:start w:val="1"/>
      <w:numFmt w:val="bullet"/>
      <w:lvlText w:val=""/>
      <w:lvlJc w:val="left"/>
      <w:pPr>
        <w:tabs>
          <w:tab w:val="num" w:pos="720"/>
        </w:tabs>
        <w:ind w:left="720" w:hanging="360"/>
      </w:pPr>
      <w:rPr>
        <w:rFonts w:ascii="Symbol" w:hAnsi="Symbol" w:hint="default"/>
      </w:rPr>
    </w:lvl>
  </w:abstractNum>
  <w:abstractNum w:abstractNumId="14">
    <w:nsid w:val="2411629C"/>
    <w:multiLevelType w:val="hybridMultilevel"/>
    <w:tmpl w:val="7472B18E"/>
    <w:lvl w:ilvl="0" w:tplc="921A75AE">
      <w:start w:val="1"/>
      <w:numFmt w:val="bullet"/>
      <w:lvlText w:val="→"/>
      <w:lvlJc w:val="left"/>
      <w:pPr>
        <w:ind w:left="360" w:hanging="360"/>
      </w:pPr>
      <w:rPr>
        <w:rFonts w:ascii="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nsid w:val="2C7E066E"/>
    <w:multiLevelType w:val="singleLevel"/>
    <w:tmpl w:val="4A2AB222"/>
    <w:lvl w:ilvl="0">
      <w:start w:val="1"/>
      <w:numFmt w:val="decimal"/>
      <w:lvlText w:val="%1."/>
      <w:lvlJc w:val="left"/>
      <w:pPr>
        <w:tabs>
          <w:tab w:val="num" w:pos="360"/>
        </w:tabs>
        <w:ind w:left="360" w:hanging="360"/>
      </w:pPr>
      <w:rPr>
        <w:rFonts w:hint="default"/>
      </w:rPr>
    </w:lvl>
  </w:abstractNum>
  <w:abstractNum w:abstractNumId="16">
    <w:nsid w:val="3BFA220B"/>
    <w:multiLevelType w:val="hybridMultilevel"/>
    <w:tmpl w:val="4F0627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C430B73"/>
    <w:multiLevelType w:val="hybridMultilevel"/>
    <w:tmpl w:val="FA0ADCDE"/>
    <w:lvl w:ilvl="0" w:tplc="0F6032EA">
      <w:start w:val="1"/>
      <w:numFmt w:val="bullet"/>
      <w:lvlText w:val=""/>
      <w:lvlJc w:val="left"/>
      <w:pPr>
        <w:tabs>
          <w:tab w:val="num" w:pos="567"/>
        </w:tabs>
        <w:ind w:left="567" w:hanging="567"/>
      </w:pPr>
      <w:rPr>
        <w:rFonts w:ascii="Symbol" w:hAnsi="Symbol" w:hint="default"/>
        <w:b/>
        <w:i w:val="0"/>
        <w:color w:val="FF9900"/>
        <w:sz w:val="20"/>
        <w:szCs w:val="20"/>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nsid w:val="45452B76"/>
    <w:multiLevelType w:val="hybridMultilevel"/>
    <w:tmpl w:val="F7F64F02"/>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nsid w:val="4B2E6F3D"/>
    <w:multiLevelType w:val="hybridMultilevel"/>
    <w:tmpl w:val="A3E285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nsid w:val="50905E02"/>
    <w:multiLevelType w:val="singleLevel"/>
    <w:tmpl w:val="57D2922E"/>
    <w:lvl w:ilvl="0">
      <w:numFmt w:val="bullet"/>
      <w:lvlText w:val="-"/>
      <w:lvlJc w:val="left"/>
      <w:pPr>
        <w:tabs>
          <w:tab w:val="num" w:pos="1080"/>
        </w:tabs>
        <w:ind w:left="1080" w:hanging="360"/>
      </w:pPr>
      <w:rPr>
        <w:rFonts w:ascii="Times New Roman" w:hAnsi="Times New Roman" w:hint="default"/>
      </w:rPr>
    </w:lvl>
  </w:abstractNum>
  <w:abstractNum w:abstractNumId="21">
    <w:nsid w:val="57C01ABE"/>
    <w:multiLevelType w:val="singleLevel"/>
    <w:tmpl w:val="5EB23ECE"/>
    <w:lvl w:ilvl="0">
      <w:start w:val="1"/>
      <w:numFmt w:val="decimal"/>
      <w:pStyle w:val="Style2A"/>
      <w:lvlText w:val="%1."/>
      <w:lvlJc w:val="left"/>
      <w:pPr>
        <w:tabs>
          <w:tab w:val="num" w:pos="360"/>
        </w:tabs>
        <w:ind w:left="360" w:hanging="360"/>
      </w:pPr>
    </w:lvl>
  </w:abstractNum>
  <w:abstractNum w:abstractNumId="22">
    <w:nsid w:val="58545F48"/>
    <w:multiLevelType w:val="hybridMultilevel"/>
    <w:tmpl w:val="253028A6"/>
    <w:lvl w:ilvl="0" w:tplc="A41C6B0C">
      <w:start w:val="1"/>
      <w:numFmt w:val="bullet"/>
      <w:lvlText w:val="–"/>
      <w:lvlJc w:val="left"/>
      <w:pPr>
        <w:tabs>
          <w:tab w:val="num" w:pos="567"/>
        </w:tabs>
        <w:ind w:left="567" w:hanging="567"/>
      </w:pPr>
      <w:rPr>
        <w:rFonts w:ascii="Arial" w:hAnsi="Arial" w:hint="default"/>
        <w:b/>
        <w:i w:val="0"/>
        <w:color w:val="FF0000"/>
        <w:sz w:val="20"/>
        <w:szCs w:val="20"/>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nsid w:val="5C9E6CF7"/>
    <w:multiLevelType w:val="hybridMultilevel"/>
    <w:tmpl w:val="434E5836"/>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4">
    <w:nsid w:val="5E233E8B"/>
    <w:multiLevelType w:val="hybridMultilevel"/>
    <w:tmpl w:val="BA6A202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nsid w:val="60A13B1A"/>
    <w:multiLevelType w:val="hybridMultilevel"/>
    <w:tmpl w:val="201C36C0"/>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6">
    <w:nsid w:val="64056884"/>
    <w:multiLevelType w:val="singleLevel"/>
    <w:tmpl w:val="0424000F"/>
    <w:lvl w:ilvl="0">
      <w:start w:val="1"/>
      <w:numFmt w:val="decimal"/>
      <w:lvlText w:val="%1."/>
      <w:lvlJc w:val="left"/>
      <w:pPr>
        <w:tabs>
          <w:tab w:val="num" w:pos="360"/>
        </w:tabs>
        <w:ind w:left="360" w:hanging="360"/>
      </w:pPr>
    </w:lvl>
  </w:abstractNum>
  <w:abstractNum w:abstractNumId="27">
    <w:nsid w:val="6A2A27E5"/>
    <w:multiLevelType w:val="hybridMultilevel"/>
    <w:tmpl w:val="77A68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nsid w:val="6C0F41C9"/>
    <w:multiLevelType w:val="hybridMultilevel"/>
    <w:tmpl w:val="0DACEC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6C55553A"/>
    <w:multiLevelType w:val="hybridMultilevel"/>
    <w:tmpl w:val="EA6843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0D734AB"/>
    <w:multiLevelType w:val="hybridMultilevel"/>
    <w:tmpl w:val="9500C444"/>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283" w:hanging="283"/>
        </w:pPr>
        <w:rPr>
          <w:rFonts w:ascii="Times New Roman" w:hAnsi="Times New Roman" w:hint="default"/>
        </w:rPr>
      </w:lvl>
    </w:lvlOverride>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1"/>
  </w:num>
  <w:num w:numId="4">
    <w:abstractNumId w:val="13"/>
  </w:num>
  <w:num w:numId="5">
    <w:abstractNumId w:val="11"/>
  </w:num>
  <w:num w:numId="6">
    <w:abstractNumId w:val="5"/>
  </w:num>
  <w:num w:numId="7">
    <w:abstractNumId w:val="26"/>
  </w:num>
  <w:num w:numId="8">
    <w:abstractNumId w:val="1"/>
  </w:num>
  <w:num w:numId="9">
    <w:abstractNumId w:val="2"/>
  </w:num>
  <w:num w:numId="10">
    <w:abstractNumId w:val="0"/>
    <w:lvlOverride w:ilvl="0">
      <w:lvl w:ilvl="0">
        <w:start w:val="1"/>
        <w:numFmt w:val="bullet"/>
        <w:lvlText w:val=""/>
        <w:legacy w:legacy="1" w:legacySpace="0" w:legacyIndent="284"/>
        <w:lvlJc w:val="left"/>
        <w:pPr>
          <w:ind w:left="284" w:hanging="284"/>
        </w:pPr>
        <w:rPr>
          <w:rFonts w:ascii="Symbol" w:hAnsi="Symbol" w:hint="default"/>
          <w:sz w:val="20"/>
        </w:rPr>
      </w:lvl>
    </w:lvlOverride>
  </w:num>
  <w:num w:numId="11">
    <w:abstractNumId w:val="7"/>
  </w:num>
  <w:num w:numId="12">
    <w:abstractNumId w:val="15"/>
  </w:num>
  <w:num w:numId="13">
    <w:abstractNumId w:val="4"/>
  </w:num>
  <w:num w:numId="14">
    <w:abstractNumId w:val="30"/>
  </w:num>
  <w:num w:numId="15">
    <w:abstractNumId w:val="24"/>
  </w:num>
  <w:num w:numId="16">
    <w:abstractNumId w:val="27"/>
  </w:num>
  <w:num w:numId="17">
    <w:abstractNumId w:val="8"/>
  </w:num>
  <w:num w:numId="18">
    <w:abstractNumId w:val="20"/>
  </w:num>
  <w:num w:numId="19">
    <w:abstractNumId w:val="17"/>
  </w:num>
  <w:num w:numId="20">
    <w:abstractNumId w:val="22"/>
  </w:num>
  <w:num w:numId="2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2">
    <w:abstractNumId w:val="19"/>
  </w:num>
  <w:num w:numId="23">
    <w:abstractNumId w:val="9"/>
  </w:num>
  <w:num w:numId="24">
    <w:abstractNumId w:val="28"/>
  </w:num>
  <w:num w:numId="25">
    <w:abstractNumId w:val="10"/>
  </w:num>
  <w:num w:numId="26">
    <w:abstractNumId w:val="16"/>
  </w:num>
  <w:num w:numId="27">
    <w:abstractNumId w:val="25"/>
  </w:num>
  <w:num w:numId="28">
    <w:abstractNumId w:val="6"/>
  </w:num>
  <w:num w:numId="29">
    <w:abstractNumId w:val="9"/>
  </w:num>
  <w:num w:numId="30">
    <w:abstractNumId w:val="12"/>
  </w:num>
  <w:num w:numId="31">
    <w:abstractNumId w:val="23"/>
  </w:num>
  <w:num w:numId="32">
    <w:abstractNumId w:val="18"/>
  </w:num>
  <w:num w:numId="33">
    <w:abstractNumId w:val="28"/>
  </w:num>
  <w:num w:numId="34">
    <w:abstractNumId w:val="10"/>
  </w:num>
  <w:num w:numId="35">
    <w:abstractNumId w:val="16"/>
  </w:num>
  <w:num w:numId="36">
    <w:abstractNumId w:val="14"/>
  </w:num>
  <w:num w:numId="37">
    <w:abstractNumId w:val="2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0D7E"/>
    <w:rsid w:val="0000067D"/>
    <w:rsid w:val="00003A2B"/>
    <w:rsid w:val="000058DE"/>
    <w:rsid w:val="00010066"/>
    <w:rsid w:val="0002192F"/>
    <w:rsid w:val="0002344A"/>
    <w:rsid w:val="0002423D"/>
    <w:rsid w:val="0003124C"/>
    <w:rsid w:val="0003160D"/>
    <w:rsid w:val="00035AF2"/>
    <w:rsid w:val="00054F30"/>
    <w:rsid w:val="00057D14"/>
    <w:rsid w:val="00062F68"/>
    <w:rsid w:val="0006323F"/>
    <w:rsid w:val="000705F7"/>
    <w:rsid w:val="00071012"/>
    <w:rsid w:val="00074DC2"/>
    <w:rsid w:val="0007683F"/>
    <w:rsid w:val="00080D7D"/>
    <w:rsid w:val="00085C34"/>
    <w:rsid w:val="000870F3"/>
    <w:rsid w:val="00091B8D"/>
    <w:rsid w:val="000A5C33"/>
    <w:rsid w:val="000B3E7C"/>
    <w:rsid w:val="000B5C82"/>
    <w:rsid w:val="000B71F0"/>
    <w:rsid w:val="000B7413"/>
    <w:rsid w:val="000C0E03"/>
    <w:rsid w:val="000C260F"/>
    <w:rsid w:val="000D1F15"/>
    <w:rsid w:val="000D2FF9"/>
    <w:rsid w:val="000D364C"/>
    <w:rsid w:val="000D78FF"/>
    <w:rsid w:val="000E366A"/>
    <w:rsid w:val="000E428D"/>
    <w:rsid w:val="000E72C4"/>
    <w:rsid w:val="000E75E0"/>
    <w:rsid w:val="00102173"/>
    <w:rsid w:val="00106E71"/>
    <w:rsid w:val="00114634"/>
    <w:rsid w:val="0011690D"/>
    <w:rsid w:val="00125B09"/>
    <w:rsid w:val="00136E8F"/>
    <w:rsid w:val="00141C38"/>
    <w:rsid w:val="001521B2"/>
    <w:rsid w:val="0017031A"/>
    <w:rsid w:val="001710E6"/>
    <w:rsid w:val="00172770"/>
    <w:rsid w:val="0018070A"/>
    <w:rsid w:val="0018190D"/>
    <w:rsid w:val="00183349"/>
    <w:rsid w:val="001840A2"/>
    <w:rsid w:val="00186171"/>
    <w:rsid w:val="001926CB"/>
    <w:rsid w:val="001932FD"/>
    <w:rsid w:val="001A7847"/>
    <w:rsid w:val="001B16D1"/>
    <w:rsid w:val="001B3926"/>
    <w:rsid w:val="001C380B"/>
    <w:rsid w:val="001C7556"/>
    <w:rsid w:val="001E3AFA"/>
    <w:rsid w:val="0020029C"/>
    <w:rsid w:val="00204C86"/>
    <w:rsid w:val="00206171"/>
    <w:rsid w:val="0021239C"/>
    <w:rsid w:val="0022217D"/>
    <w:rsid w:val="00223609"/>
    <w:rsid w:val="00224BF6"/>
    <w:rsid w:val="00227633"/>
    <w:rsid w:val="00233F9A"/>
    <w:rsid w:val="0027631E"/>
    <w:rsid w:val="00290C11"/>
    <w:rsid w:val="00293C05"/>
    <w:rsid w:val="002A46C9"/>
    <w:rsid w:val="002A5311"/>
    <w:rsid w:val="002B23AD"/>
    <w:rsid w:val="002B4A0A"/>
    <w:rsid w:val="002B7937"/>
    <w:rsid w:val="002B7E41"/>
    <w:rsid w:val="002C6ADA"/>
    <w:rsid w:val="002D33D9"/>
    <w:rsid w:val="002D3881"/>
    <w:rsid w:val="002F34AC"/>
    <w:rsid w:val="002F773F"/>
    <w:rsid w:val="00300F4E"/>
    <w:rsid w:val="00310C16"/>
    <w:rsid w:val="00320EC7"/>
    <w:rsid w:val="003279B9"/>
    <w:rsid w:val="003315BC"/>
    <w:rsid w:val="00334D73"/>
    <w:rsid w:val="00350014"/>
    <w:rsid w:val="0035299D"/>
    <w:rsid w:val="003572A8"/>
    <w:rsid w:val="00364403"/>
    <w:rsid w:val="00365A5B"/>
    <w:rsid w:val="00367C4F"/>
    <w:rsid w:val="00371393"/>
    <w:rsid w:val="00375F11"/>
    <w:rsid w:val="003916C0"/>
    <w:rsid w:val="0039619A"/>
    <w:rsid w:val="003978EB"/>
    <w:rsid w:val="003A421C"/>
    <w:rsid w:val="003A58B6"/>
    <w:rsid w:val="003A5B90"/>
    <w:rsid w:val="003A600A"/>
    <w:rsid w:val="003B098C"/>
    <w:rsid w:val="003D48EB"/>
    <w:rsid w:val="003F3A5F"/>
    <w:rsid w:val="003F6517"/>
    <w:rsid w:val="00400541"/>
    <w:rsid w:val="00404F1D"/>
    <w:rsid w:val="0041579B"/>
    <w:rsid w:val="00425312"/>
    <w:rsid w:val="0042541D"/>
    <w:rsid w:val="00425BB8"/>
    <w:rsid w:val="00433FA7"/>
    <w:rsid w:val="00442B17"/>
    <w:rsid w:val="00444911"/>
    <w:rsid w:val="00444DEF"/>
    <w:rsid w:val="0044683E"/>
    <w:rsid w:val="004509AD"/>
    <w:rsid w:val="00455EB8"/>
    <w:rsid w:val="004571DF"/>
    <w:rsid w:val="00462F3F"/>
    <w:rsid w:val="00465907"/>
    <w:rsid w:val="00466BE4"/>
    <w:rsid w:val="00476317"/>
    <w:rsid w:val="00481FED"/>
    <w:rsid w:val="004943A2"/>
    <w:rsid w:val="004958F4"/>
    <w:rsid w:val="00496D7C"/>
    <w:rsid w:val="004A513F"/>
    <w:rsid w:val="004A6DA7"/>
    <w:rsid w:val="004A790E"/>
    <w:rsid w:val="004B1084"/>
    <w:rsid w:val="004C35EA"/>
    <w:rsid w:val="004C39AC"/>
    <w:rsid w:val="004C3BF4"/>
    <w:rsid w:val="004D47DE"/>
    <w:rsid w:val="004D78AF"/>
    <w:rsid w:val="004E04C9"/>
    <w:rsid w:val="004E4938"/>
    <w:rsid w:val="004E6B02"/>
    <w:rsid w:val="004F38E4"/>
    <w:rsid w:val="004F4BD0"/>
    <w:rsid w:val="004F5138"/>
    <w:rsid w:val="004F7604"/>
    <w:rsid w:val="00503219"/>
    <w:rsid w:val="00504014"/>
    <w:rsid w:val="00512A87"/>
    <w:rsid w:val="00517779"/>
    <w:rsid w:val="00520A0F"/>
    <w:rsid w:val="005217B0"/>
    <w:rsid w:val="0052212C"/>
    <w:rsid w:val="0052552D"/>
    <w:rsid w:val="00531CC6"/>
    <w:rsid w:val="00532336"/>
    <w:rsid w:val="00535E9D"/>
    <w:rsid w:val="00537013"/>
    <w:rsid w:val="00547302"/>
    <w:rsid w:val="005579B5"/>
    <w:rsid w:val="00563CDB"/>
    <w:rsid w:val="00572AFE"/>
    <w:rsid w:val="00575EDF"/>
    <w:rsid w:val="00583B68"/>
    <w:rsid w:val="00585BFF"/>
    <w:rsid w:val="005863E9"/>
    <w:rsid w:val="005948EB"/>
    <w:rsid w:val="005A733C"/>
    <w:rsid w:val="005B30EF"/>
    <w:rsid w:val="005C35D9"/>
    <w:rsid w:val="005D1C17"/>
    <w:rsid w:val="005D540F"/>
    <w:rsid w:val="005D6E6A"/>
    <w:rsid w:val="005E466C"/>
    <w:rsid w:val="005E5C3E"/>
    <w:rsid w:val="005F0056"/>
    <w:rsid w:val="005F04A6"/>
    <w:rsid w:val="005F461F"/>
    <w:rsid w:val="005F6E3B"/>
    <w:rsid w:val="0060343A"/>
    <w:rsid w:val="00606BC8"/>
    <w:rsid w:val="00607B14"/>
    <w:rsid w:val="006110B9"/>
    <w:rsid w:val="0062504F"/>
    <w:rsid w:val="00630E7E"/>
    <w:rsid w:val="006321E8"/>
    <w:rsid w:val="006326AE"/>
    <w:rsid w:val="00633E4E"/>
    <w:rsid w:val="006358D0"/>
    <w:rsid w:val="006360D6"/>
    <w:rsid w:val="006376A6"/>
    <w:rsid w:val="00641E9C"/>
    <w:rsid w:val="0064274A"/>
    <w:rsid w:val="0065063B"/>
    <w:rsid w:val="006509CD"/>
    <w:rsid w:val="00657682"/>
    <w:rsid w:val="0066160D"/>
    <w:rsid w:val="0066229B"/>
    <w:rsid w:val="0066762E"/>
    <w:rsid w:val="0067080C"/>
    <w:rsid w:val="00673B4B"/>
    <w:rsid w:val="006768F6"/>
    <w:rsid w:val="0067700B"/>
    <w:rsid w:val="00681E10"/>
    <w:rsid w:val="0068350C"/>
    <w:rsid w:val="00687683"/>
    <w:rsid w:val="006921EF"/>
    <w:rsid w:val="0069532D"/>
    <w:rsid w:val="006A36C3"/>
    <w:rsid w:val="006A3FF2"/>
    <w:rsid w:val="006A4FA4"/>
    <w:rsid w:val="006B31C3"/>
    <w:rsid w:val="006C7A6E"/>
    <w:rsid w:val="006D4180"/>
    <w:rsid w:val="006D7AFB"/>
    <w:rsid w:val="006E0DBA"/>
    <w:rsid w:val="006E424D"/>
    <w:rsid w:val="006F039F"/>
    <w:rsid w:val="006F2A74"/>
    <w:rsid w:val="006F7F02"/>
    <w:rsid w:val="00700943"/>
    <w:rsid w:val="00703293"/>
    <w:rsid w:val="00713AAC"/>
    <w:rsid w:val="00714575"/>
    <w:rsid w:val="007174E0"/>
    <w:rsid w:val="00717851"/>
    <w:rsid w:val="007200AC"/>
    <w:rsid w:val="00726CDA"/>
    <w:rsid w:val="007303F0"/>
    <w:rsid w:val="00733ED3"/>
    <w:rsid w:val="00740D7E"/>
    <w:rsid w:val="00743E53"/>
    <w:rsid w:val="00752C58"/>
    <w:rsid w:val="007649A4"/>
    <w:rsid w:val="00764D4A"/>
    <w:rsid w:val="0077162B"/>
    <w:rsid w:val="00776BEE"/>
    <w:rsid w:val="0078014F"/>
    <w:rsid w:val="00784B50"/>
    <w:rsid w:val="00786C81"/>
    <w:rsid w:val="00790545"/>
    <w:rsid w:val="007969B3"/>
    <w:rsid w:val="007A69EB"/>
    <w:rsid w:val="007A73F0"/>
    <w:rsid w:val="007B1497"/>
    <w:rsid w:val="007B7169"/>
    <w:rsid w:val="007B78DC"/>
    <w:rsid w:val="007C0098"/>
    <w:rsid w:val="007E0D61"/>
    <w:rsid w:val="007E387F"/>
    <w:rsid w:val="007E47D1"/>
    <w:rsid w:val="007E4B9C"/>
    <w:rsid w:val="007E67AB"/>
    <w:rsid w:val="007E7E3F"/>
    <w:rsid w:val="007F3230"/>
    <w:rsid w:val="007F5D49"/>
    <w:rsid w:val="007F72A8"/>
    <w:rsid w:val="00813C50"/>
    <w:rsid w:val="00821851"/>
    <w:rsid w:val="00822083"/>
    <w:rsid w:val="00824490"/>
    <w:rsid w:val="00835A92"/>
    <w:rsid w:val="00837ADD"/>
    <w:rsid w:val="00840134"/>
    <w:rsid w:val="00845BD8"/>
    <w:rsid w:val="00862ADC"/>
    <w:rsid w:val="00873071"/>
    <w:rsid w:val="008741BE"/>
    <w:rsid w:val="008830E3"/>
    <w:rsid w:val="00883B12"/>
    <w:rsid w:val="00890B53"/>
    <w:rsid w:val="008A17F5"/>
    <w:rsid w:val="008A2F78"/>
    <w:rsid w:val="008A5740"/>
    <w:rsid w:val="008B137E"/>
    <w:rsid w:val="008B73F1"/>
    <w:rsid w:val="008C06BB"/>
    <w:rsid w:val="008C32FA"/>
    <w:rsid w:val="008C5D9A"/>
    <w:rsid w:val="008C6B18"/>
    <w:rsid w:val="008C7623"/>
    <w:rsid w:val="008D4E2E"/>
    <w:rsid w:val="008E23EE"/>
    <w:rsid w:val="008F24FF"/>
    <w:rsid w:val="00903FD7"/>
    <w:rsid w:val="009051A4"/>
    <w:rsid w:val="0090537F"/>
    <w:rsid w:val="00910351"/>
    <w:rsid w:val="0091156A"/>
    <w:rsid w:val="0091285C"/>
    <w:rsid w:val="00921109"/>
    <w:rsid w:val="00931C91"/>
    <w:rsid w:val="00942713"/>
    <w:rsid w:val="009463FE"/>
    <w:rsid w:val="009472B4"/>
    <w:rsid w:val="00956B16"/>
    <w:rsid w:val="00965955"/>
    <w:rsid w:val="00976DB1"/>
    <w:rsid w:val="0098566F"/>
    <w:rsid w:val="00986585"/>
    <w:rsid w:val="0099060D"/>
    <w:rsid w:val="009943E3"/>
    <w:rsid w:val="00996C69"/>
    <w:rsid w:val="009A0B4E"/>
    <w:rsid w:val="009A6B05"/>
    <w:rsid w:val="009A6BB1"/>
    <w:rsid w:val="009B3C20"/>
    <w:rsid w:val="009B5D73"/>
    <w:rsid w:val="009C3B4E"/>
    <w:rsid w:val="009D6B61"/>
    <w:rsid w:val="009E79A6"/>
    <w:rsid w:val="00A0308D"/>
    <w:rsid w:val="00A1593D"/>
    <w:rsid w:val="00A20E1B"/>
    <w:rsid w:val="00A21166"/>
    <w:rsid w:val="00A53F9F"/>
    <w:rsid w:val="00A550D8"/>
    <w:rsid w:val="00A615B9"/>
    <w:rsid w:val="00A61770"/>
    <w:rsid w:val="00A6512F"/>
    <w:rsid w:val="00A66B3F"/>
    <w:rsid w:val="00A7292D"/>
    <w:rsid w:val="00A74915"/>
    <w:rsid w:val="00A74A55"/>
    <w:rsid w:val="00A85C11"/>
    <w:rsid w:val="00A901BB"/>
    <w:rsid w:val="00A91AE6"/>
    <w:rsid w:val="00A966A3"/>
    <w:rsid w:val="00AA0A14"/>
    <w:rsid w:val="00AA400A"/>
    <w:rsid w:val="00AB7067"/>
    <w:rsid w:val="00AB76A8"/>
    <w:rsid w:val="00AD0484"/>
    <w:rsid w:val="00AD1940"/>
    <w:rsid w:val="00AD2E6F"/>
    <w:rsid w:val="00AD493F"/>
    <w:rsid w:val="00AD4F04"/>
    <w:rsid w:val="00AD584B"/>
    <w:rsid w:val="00AD6D41"/>
    <w:rsid w:val="00AE71F7"/>
    <w:rsid w:val="00AF118E"/>
    <w:rsid w:val="00AF1E6F"/>
    <w:rsid w:val="00AF7996"/>
    <w:rsid w:val="00B0521B"/>
    <w:rsid w:val="00B10A88"/>
    <w:rsid w:val="00B255E1"/>
    <w:rsid w:val="00B276CC"/>
    <w:rsid w:val="00B329A1"/>
    <w:rsid w:val="00B3562C"/>
    <w:rsid w:val="00B449A8"/>
    <w:rsid w:val="00B449EB"/>
    <w:rsid w:val="00B470B8"/>
    <w:rsid w:val="00B54E09"/>
    <w:rsid w:val="00B62523"/>
    <w:rsid w:val="00B66D94"/>
    <w:rsid w:val="00B82C33"/>
    <w:rsid w:val="00B84A19"/>
    <w:rsid w:val="00B950E0"/>
    <w:rsid w:val="00B967D7"/>
    <w:rsid w:val="00BB1558"/>
    <w:rsid w:val="00BB17F7"/>
    <w:rsid w:val="00BC330E"/>
    <w:rsid w:val="00BD5C04"/>
    <w:rsid w:val="00BE6EB6"/>
    <w:rsid w:val="00BE7E11"/>
    <w:rsid w:val="00BF21DB"/>
    <w:rsid w:val="00BF2AE9"/>
    <w:rsid w:val="00BF3357"/>
    <w:rsid w:val="00BF52B3"/>
    <w:rsid w:val="00BF7B3B"/>
    <w:rsid w:val="00C1443C"/>
    <w:rsid w:val="00C144E0"/>
    <w:rsid w:val="00C2462E"/>
    <w:rsid w:val="00C27F7F"/>
    <w:rsid w:val="00C30975"/>
    <w:rsid w:val="00C3216E"/>
    <w:rsid w:val="00C32C51"/>
    <w:rsid w:val="00C32C93"/>
    <w:rsid w:val="00C425FB"/>
    <w:rsid w:val="00C61033"/>
    <w:rsid w:val="00C7055A"/>
    <w:rsid w:val="00C72A81"/>
    <w:rsid w:val="00C731E3"/>
    <w:rsid w:val="00C7505D"/>
    <w:rsid w:val="00C829DA"/>
    <w:rsid w:val="00C8553B"/>
    <w:rsid w:val="00C952E5"/>
    <w:rsid w:val="00CA41A6"/>
    <w:rsid w:val="00CA5DED"/>
    <w:rsid w:val="00CA6553"/>
    <w:rsid w:val="00CA6857"/>
    <w:rsid w:val="00CB330F"/>
    <w:rsid w:val="00CB4A9E"/>
    <w:rsid w:val="00CE04DF"/>
    <w:rsid w:val="00CE0955"/>
    <w:rsid w:val="00CE207A"/>
    <w:rsid w:val="00CE272F"/>
    <w:rsid w:val="00CF3A66"/>
    <w:rsid w:val="00D02EB2"/>
    <w:rsid w:val="00D23450"/>
    <w:rsid w:val="00D24030"/>
    <w:rsid w:val="00D25A0D"/>
    <w:rsid w:val="00D30588"/>
    <w:rsid w:val="00D32205"/>
    <w:rsid w:val="00D3427F"/>
    <w:rsid w:val="00D34840"/>
    <w:rsid w:val="00D37158"/>
    <w:rsid w:val="00D5463C"/>
    <w:rsid w:val="00D70C50"/>
    <w:rsid w:val="00D7103D"/>
    <w:rsid w:val="00D81F3F"/>
    <w:rsid w:val="00D8350A"/>
    <w:rsid w:val="00D83D25"/>
    <w:rsid w:val="00D8403C"/>
    <w:rsid w:val="00D84352"/>
    <w:rsid w:val="00D87D23"/>
    <w:rsid w:val="00DA74D5"/>
    <w:rsid w:val="00DB20CD"/>
    <w:rsid w:val="00DB5780"/>
    <w:rsid w:val="00DC27AF"/>
    <w:rsid w:val="00DC30BC"/>
    <w:rsid w:val="00DC38DF"/>
    <w:rsid w:val="00DC6492"/>
    <w:rsid w:val="00DD023E"/>
    <w:rsid w:val="00DF5464"/>
    <w:rsid w:val="00E063B5"/>
    <w:rsid w:val="00E07607"/>
    <w:rsid w:val="00E172B6"/>
    <w:rsid w:val="00E21CD7"/>
    <w:rsid w:val="00E26E6D"/>
    <w:rsid w:val="00E31A60"/>
    <w:rsid w:val="00E503B6"/>
    <w:rsid w:val="00E517FC"/>
    <w:rsid w:val="00E56BB8"/>
    <w:rsid w:val="00E65D88"/>
    <w:rsid w:val="00E70828"/>
    <w:rsid w:val="00E75206"/>
    <w:rsid w:val="00E85513"/>
    <w:rsid w:val="00E979E4"/>
    <w:rsid w:val="00E97F71"/>
    <w:rsid w:val="00EA10F7"/>
    <w:rsid w:val="00EA3350"/>
    <w:rsid w:val="00EA43D7"/>
    <w:rsid w:val="00EA49E2"/>
    <w:rsid w:val="00EB3448"/>
    <w:rsid w:val="00EB6635"/>
    <w:rsid w:val="00EB7652"/>
    <w:rsid w:val="00ED2E73"/>
    <w:rsid w:val="00EE0077"/>
    <w:rsid w:val="00EE251A"/>
    <w:rsid w:val="00EF04EA"/>
    <w:rsid w:val="00F0140E"/>
    <w:rsid w:val="00F028C6"/>
    <w:rsid w:val="00F109F3"/>
    <w:rsid w:val="00F15FF5"/>
    <w:rsid w:val="00F16B8B"/>
    <w:rsid w:val="00F23B9C"/>
    <w:rsid w:val="00F26534"/>
    <w:rsid w:val="00F26DB4"/>
    <w:rsid w:val="00F353AB"/>
    <w:rsid w:val="00F457FB"/>
    <w:rsid w:val="00F47D0A"/>
    <w:rsid w:val="00F60BBD"/>
    <w:rsid w:val="00F75DF3"/>
    <w:rsid w:val="00F94B88"/>
    <w:rsid w:val="00FA25F9"/>
    <w:rsid w:val="00FB07FD"/>
    <w:rsid w:val="00FB7F93"/>
    <w:rsid w:val="00FC5B86"/>
    <w:rsid w:val="00FD4605"/>
    <w:rsid w:val="00FD4ADC"/>
    <w:rsid w:val="00FD4B48"/>
    <w:rsid w:val="00FE0C04"/>
    <w:rsid w:val="00FE1532"/>
    <w:rsid w:val="00FE301B"/>
    <w:rsid w:val="00FE7502"/>
    <w:rsid w:val="00FF61D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avaden">
    <w:name w:val="Normal"/>
    <w:qFormat/>
    <w:rPr>
      <w:sz w:val="24"/>
      <w:lang w:val="sl-SI"/>
    </w:rPr>
  </w:style>
  <w:style w:type="paragraph" w:styleId="Naslov1">
    <w:name w:val="heading 1"/>
    <w:basedOn w:val="Navaden"/>
    <w:next w:val="Navaden"/>
    <w:qFormat/>
    <w:pPr>
      <w:keepNext/>
      <w:pBdr>
        <w:top w:val="single" w:sz="12" w:space="2" w:color="auto"/>
        <w:left w:val="single" w:sz="12" w:space="1" w:color="auto"/>
        <w:bottom w:val="single" w:sz="12" w:space="1" w:color="auto"/>
        <w:right w:val="single" w:sz="12" w:space="1" w:color="auto"/>
      </w:pBdr>
      <w:tabs>
        <w:tab w:val="right" w:pos="7938"/>
      </w:tabs>
      <w:outlineLvl w:val="0"/>
    </w:pPr>
    <w:rPr>
      <w:b/>
    </w:rPr>
  </w:style>
  <w:style w:type="paragraph" w:styleId="Naslov2">
    <w:name w:val="heading 2"/>
    <w:basedOn w:val="Navaden"/>
    <w:next w:val="Navaden"/>
    <w:qFormat/>
    <w:pPr>
      <w:keepNext/>
      <w:outlineLvl w:val="1"/>
    </w:pPr>
    <w:rPr>
      <w:b/>
    </w:rPr>
  </w:style>
  <w:style w:type="paragraph" w:styleId="Naslov3">
    <w:name w:val="heading 3"/>
    <w:basedOn w:val="Navaden"/>
    <w:next w:val="Navaden"/>
    <w:qFormat/>
    <w:pPr>
      <w:keepNext/>
      <w:jc w:val="center"/>
      <w:outlineLvl w:val="2"/>
    </w:pPr>
    <w:rPr>
      <w:i/>
    </w:rPr>
  </w:style>
  <w:style w:type="paragraph" w:styleId="Naslov4">
    <w:name w:val="heading 4"/>
    <w:basedOn w:val="Navaden"/>
    <w:next w:val="Navaden"/>
    <w:qFormat/>
    <w:pPr>
      <w:keepNext/>
      <w:jc w:val="both"/>
      <w:outlineLvl w:val="3"/>
    </w:pPr>
    <w:rPr>
      <w:i/>
    </w:rPr>
  </w:style>
  <w:style w:type="paragraph" w:styleId="Naslov5">
    <w:name w:val="heading 5"/>
    <w:basedOn w:val="Navaden"/>
    <w:next w:val="Navaden"/>
    <w:qFormat/>
    <w:pPr>
      <w:keepNext/>
      <w:jc w:val="both"/>
      <w:outlineLvl w:val="4"/>
    </w:pPr>
    <w:rPr>
      <w:b/>
    </w:rPr>
  </w:style>
  <w:style w:type="paragraph" w:styleId="Naslov6">
    <w:name w:val="heading 6"/>
    <w:basedOn w:val="Navaden"/>
    <w:next w:val="Navaden"/>
    <w:qFormat/>
    <w:pPr>
      <w:keepNext/>
      <w:outlineLvl w:val="5"/>
    </w:pPr>
    <w:rPr>
      <w:b/>
      <w:i/>
      <w:color w:val="000000"/>
    </w:rPr>
  </w:style>
  <w:style w:type="paragraph" w:styleId="Naslov7">
    <w:name w:val="heading 7"/>
    <w:basedOn w:val="Navaden"/>
    <w:next w:val="Navaden"/>
    <w:link w:val="Naslov7Znak"/>
    <w:qFormat/>
    <w:pPr>
      <w:keepNext/>
      <w:outlineLvl w:val="6"/>
    </w:pPr>
    <w:rPr>
      <w:rFonts w:ascii="Arial" w:hAnsi="Arial"/>
      <w:b/>
      <w:sz w:val="22"/>
    </w:rPr>
  </w:style>
  <w:style w:type="paragraph" w:styleId="Naslov8">
    <w:name w:val="heading 8"/>
    <w:basedOn w:val="Navaden"/>
    <w:next w:val="Navaden"/>
    <w:qFormat/>
    <w:pPr>
      <w:keepNext/>
      <w:outlineLvl w:val="7"/>
    </w:pPr>
    <w:rPr>
      <w:b/>
      <w:sz w:val="20"/>
    </w:rPr>
  </w:style>
  <w:style w:type="paragraph" w:styleId="Naslov9">
    <w:name w:val="heading 9"/>
    <w:basedOn w:val="Navaden"/>
    <w:next w:val="Navaden"/>
    <w:qFormat/>
    <w:pPr>
      <w:keepNext/>
      <w:ind w:left="360"/>
      <w:jc w:val="both"/>
      <w:outlineLvl w:val="8"/>
    </w:pPr>
    <w:rPr>
      <w:i/>
      <w:sz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yle1">
    <w:name w:val="Style1"/>
    <w:basedOn w:val="Navaden"/>
    <w:pPr>
      <w:tabs>
        <w:tab w:val="right" w:pos="6237"/>
        <w:tab w:val="right" w:pos="8222"/>
      </w:tabs>
    </w:pPr>
    <w:rPr>
      <w:b/>
      <w:i/>
      <w:sz w:val="36"/>
      <w:lang w:val="en-AU"/>
    </w:rPr>
  </w:style>
  <w:style w:type="paragraph" w:styleId="Naslov">
    <w:name w:val="Title"/>
    <w:basedOn w:val="Navaden"/>
    <w:qFormat/>
    <w:pPr>
      <w:jc w:val="center"/>
    </w:pPr>
    <w:rPr>
      <w:b/>
      <w:sz w:val="32"/>
    </w:rPr>
  </w:style>
  <w:style w:type="paragraph" w:styleId="Naslovnaslovnika">
    <w:name w:val="envelope address"/>
    <w:basedOn w:val="Navaden"/>
    <w:pPr>
      <w:framePr w:w="7920" w:h="1980" w:hRule="exact" w:hSpace="180" w:wrap="auto" w:hAnchor="page" w:xAlign="center" w:yAlign="bottom"/>
      <w:ind w:left="2880"/>
    </w:pPr>
  </w:style>
  <w:style w:type="paragraph" w:styleId="Naslovpoiljatelja">
    <w:name w:val="envelope return"/>
    <w:basedOn w:val="Navaden"/>
    <w:rPr>
      <w:sz w:val="16"/>
    </w:rPr>
  </w:style>
  <w:style w:type="paragraph" w:customStyle="1" w:styleId="nastevanje">
    <w:name w:val="nastevanje"/>
    <w:basedOn w:val="Navaden"/>
    <w:pPr>
      <w:tabs>
        <w:tab w:val="left" w:pos="567"/>
      </w:tabs>
      <w:jc w:val="both"/>
    </w:pPr>
  </w:style>
  <w:style w:type="paragraph" w:customStyle="1" w:styleId="cena">
    <w:name w:val="cena"/>
    <w:basedOn w:val="Navaden"/>
    <w:pPr>
      <w:tabs>
        <w:tab w:val="left" w:pos="5670"/>
        <w:tab w:val="left" w:pos="6804"/>
        <w:tab w:val="left" w:pos="7938"/>
      </w:tabs>
      <w:ind w:right="-1134"/>
      <w:jc w:val="both"/>
    </w:pPr>
  </w:style>
  <w:style w:type="paragraph" w:customStyle="1" w:styleId="Style2">
    <w:name w:val="Style2"/>
    <w:basedOn w:val="S1cena"/>
    <w:pPr>
      <w:tabs>
        <w:tab w:val="left" w:pos="567"/>
      </w:tabs>
      <w:ind w:right="3623" w:hanging="567"/>
    </w:pPr>
  </w:style>
  <w:style w:type="paragraph" w:customStyle="1" w:styleId="S1cena">
    <w:name w:val="S1cena"/>
    <w:basedOn w:val="Navaden"/>
    <w:pPr>
      <w:tabs>
        <w:tab w:val="left" w:pos="1559"/>
        <w:tab w:val="right" w:pos="3402"/>
        <w:tab w:val="right" w:pos="4961"/>
        <w:tab w:val="right" w:pos="7938"/>
      </w:tabs>
      <w:ind w:right="-1134"/>
      <w:jc w:val="both"/>
    </w:pPr>
  </w:style>
  <w:style w:type="paragraph" w:customStyle="1" w:styleId="scena">
    <w:name w:val="scena*"/>
    <w:basedOn w:val="Navaden"/>
    <w:pPr>
      <w:tabs>
        <w:tab w:val="left" w:pos="1559"/>
        <w:tab w:val="right" w:pos="3402"/>
        <w:tab w:val="right" w:pos="4961"/>
        <w:tab w:val="right" w:pos="7938"/>
      </w:tabs>
      <w:ind w:hanging="567"/>
      <w:jc w:val="both"/>
    </w:pPr>
  </w:style>
  <w:style w:type="paragraph" w:styleId="Glava">
    <w:name w:val="header"/>
    <w:basedOn w:val="Navaden"/>
    <w:pPr>
      <w:tabs>
        <w:tab w:val="center" w:pos="4536"/>
        <w:tab w:val="right" w:pos="9072"/>
      </w:tabs>
    </w:pPr>
  </w:style>
  <w:style w:type="paragraph" w:styleId="Noga">
    <w:name w:val="footer"/>
    <w:basedOn w:val="Navaden"/>
    <w:pPr>
      <w:tabs>
        <w:tab w:val="center" w:pos="4536"/>
        <w:tab w:val="right" w:pos="9072"/>
      </w:tabs>
    </w:pPr>
  </w:style>
  <w:style w:type="paragraph" w:customStyle="1" w:styleId="ene">
    <w:name w:val="ene"/>
    <w:basedOn w:val="Glava"/>
    <w:pPr>
      <w:tabs>
        <w:tab w:val="clear" w:pos="4536"/>
        <w:tab w:val="clear" w:pos="9072"/>
        <w:tab w:val="center" w:pos="4153"/>
        <w:tab w:val="right" w:pos="8306"/>
      </w:tabs>
    </w:pPr>
  </w:style>
  <w:style w:type="character" w:styleId="tevilkastrani">
    <w:name w:val="page number"/>
    <w:basedOn w:val="Privzetapisavaodstavka"/>
  </w:style>
  <w:style w:type="paragraph" w:styleId="Golobesedilo">
    <w:name w:val="Plain Text"/>
    <w:basedOn w:val="Navaden"/>
    <w:link w:val="GolobesediloZnak"/>
    <w:rPr>
      <w:rFonts w:ascii="Courier New" w:hAnsi="Courier New"/>
      <w:sz w:val="20"/>
    </w:rPr>
  </w:style>
  <w:style w:type="paragraph" w:customStyle="1" w:styleId="Style2A">
    <w:name w:val="Style2A"/>
    <w:basedOn w:val="cena"/>
    <w:pPr>
      <w:numPr>
        <w:numId w:val="3"/>
      </w:numPr>
      <w:tabs>
        <w:tab w:val="clear" w:pos="6804"/>
        <w:tab w:val="left" w:pos="567"/>
      </w:tabs>
      <w:ind w:right="3623"/>
    </w:pPr>
  </w:style>
  <w:style w:type="paragraph" w:customStyle="1" w:styleId="S1cenaA">
    <w:name w:val="S1cenaA"/>
    <w:basedOn w:val="Navaden"/>
    <w:pPr>
      <w:tabs>
        <w:tab w:val="left" w:pos="1559"/>
        <w:tab w:val="right" w:pos="3402"/>
        <w:tab w:val="right" w:pos="4961"/>
        <w:tab w:val="right" w:pos="7938"/>
      </w:tabs>
      <w:ind w:right="-1134"/>
      <w:jc w:val="both"/>
    </w:pPr>
  </w:style>
  <w:style w:type="paragraph" w:styleId="Telobesedila">
    <w:name w:val="Body Text"/>
    <w:basedOn w:val="Navaden"/>
    <w:pPr>
      <w:jc w:val="both"/>
    </w:pPr>
    <w:rPr>
      <w:sz w:val="22"/>
    </w:rPr>
  </w:style>
  <w:style w:type="paragraph" w:styleId="Telobesedila3">
    <w:name w:val="Body Text 3"/>
    <w:basedOn w:val="Navaden"/>
    <w:link w:val="Telobesedila3Znak"/>
    <w:pPr>
      <w:jc w:val="both"/>
    </w:pPr>
    <w:rPr>
      <w:color w:val="000000"/>
    </w:rPr>
  </w:style>
  <w:style w:type="paragraph" w:styleId="Telobesedila2">
    <w:name w:val="Body Text 2"/>
    <w:basedOn w:val="Navaden"/>
    <w:link w:val="Telobesedila2Znak"/>
    <w:rPr>
      <w:color w:val="FF0000"/>
    </w:rPr>
  </w:style>
  <w:style w:type="paragraph" w:styleId="Telobesedila-zamik">
    <w:name w:val="Body Text Indent"/>
    <w:basedOn w:val="Navaden"/>
    <w:pPr>
      <w:ind w:left="360"/>
      <w:jc w:val="both"/>
    </w:pPr>
    <w:rPr>
      <w:color w:val="000000"/>
    </w:rPr>
  </w:style>
  <w:style w:type="paragraph" w:styleId="Napis">
    <w:name w:val="caption"/>
    <w:basedOn w:val="Navaden"/>
    <w:next w:val="Navaden"/>
    <w:qFormat/>
    <w:pPr>
      <w:jc w:val="both"/>
    </w:pPr>
    <w:rPr>
      <w:i/>
      <w:color w:val="000000"/>
      <w:u w:val="single"/>
    </w:rPr>
  </w:style>
  <w:style w:type="paragraph" w:styleId="Telobesedila-zamik2">
    <w:name w:val="Body Text Indent 2"/>
    <w:basedOn w:val="Navaden"/>
    <w:pPr>
      <w:ind w:left="567"/>
      <w:jc w:val="both"/>
    </w:pPr>
    <w:rPr>
      <w:color w:val="000000"/>
    </w:rPr>
  </w:style>
  <w:style w:type="character" w:styleId="Hiperpovezava">
    <w:name w:val="Hyperlink"/>
    <w:rPr>
      <w:color w:val="0000FF"/>
      <w:u w:val="single"/>
    </w:rPr>
  </w:style>
  <w:style w:type="paragraph" w:styleId="Telobesedila-zamik3">
    <w:name w:val="Body Text Indent 3"/>
    <w:basedOn w:val="Navaden"/>
    <w:rsid w:val="00AF1E6F"/>
    <w:pPr>
      <w:spacing w:after="120"/>
      <w:ind w:left="283"/>
    </w:pPr>
    <w:rPr>
      <w:sz w:val="16"/>
      <w:szCs w:val="16"/>
    </w:rPr>
  </w:style>
  <w:style w:type="paragraph" w:customStyle="1" w:styleId="BodyText31">
    <w:name w:val="Body Text 31"/>
    <w:basedOn w:val="Navaden"/>
    <w:rsid w:val="00AF1E6F"/>
    <w:pPr>
      <w:jc w:val="both"/>
    </w:pPr>
    <w:rPr>
      <w:rFonts w:ascii="Arial" w:hAnsi="Arial"/>
      <w:sz w:val="22"/>
      <w:lang w:eastAsia="sl-SI"/>
    </w:rPr>
  </w:style>
  <w:style w:type="paragraph" w:styleId="Besedilooblaka">
    <w:name w:val="Balloon Text"/>
    <w:basedOn w:val="Navaden"/>
    <w:semiHidden/>
    <w:rsid w:val="00641E9C"/>
    <w:rPr>
      <w:rFonts w:ascii="Tahoma" w:hAnsi="Tahoma" w:cs="Tahoma"/>
      <w:sz w:val="16"/>
      <w:szCs w:val="16"/>
    </w:rPr>
  </w:style>
  <w:style w:type="table" w:styleId="Tabelamrea">
    <w:name w:val="Table Grid"/>
    <w:basedOn w:val="Navadnatabela"/>
    <w:rsid w:val="008E23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slov7Znak">
    <w:name w:val="Naslov 7 Znak"/>
    <w:link w:val="Naslov7"/>
    <w:rsid w:val="00CA6857"/>
    <w:rPr>
      <w:rFonts w:ascii="Arial" w:hAnsi="Arial"/>
      <w:b/>
      <w:sz w:val="22"/>
      <w:lang w:eastAsia="en-US"/>
    </w:rPr>
  </w:style>
  <w:style w:type="character" w:customStyle="1" w:styleId="GolobesediloZnak">
    <w:name w:val="Golo besedilo Znak"/>
    <w:link w:val="Golobesedilo"/>
    <w:uiPriority w:val="99"/>
    <w:rsid w:val="00CA6857"/>
    <w:rPr>
      <w:rFonts w:ascii="Courier New" w:hAnsi="Courier New"/>
      <w:lang w:eastAsia="en-US"/>
    </w:rPr>
  </w:style>
  <w:style w:type="character" w:customStyle="1" w:styleId="Telobesedila2Znak">
    <w:name w:val="Telo besedila 2 Znak"/>
    <w:link w:val="Telobesedila2"/>
    <w:rsid w:val="00CA6857"/>
    <w:rPr>
      <w:color w:val="FF0000"/>
      <w:sz w:val="24"/>
      <w:lang w:eastAsia="en-US"/>
    </w:rPr>
  </w:style>
  <w:style w:type="character" w:customStyle="1" w:styleId="Telobesedila3Znak">
    <w:name w:val="Telo besedila 3 Znak"/>
    <w:link w:val="Telobesedila3"/>
    <w:rsid w:val="00700943"/>
    <w:rPr>
      <w:color w:val="000000"/>
      <w:sz w:val="24"/>
      <w:lang w:eastAsia="en-US"/>
    </w:rPr>
  </w:style>
  <w:style w:type="character" w:styleId="Krepko">
    <w:name w:val="Strong"/>
    <w:uiPriority w:val="22"/>
    <w:qFormat/>
    <w:rsid w:val="00E26E6D"/>
    <w:rPr>
      <w:b/>
      <w:bCs/>
    </w:rPr>
  </w:style>
  <w:style w:type="paragraph" w:styleId="Odstavekseznama">
    <w:name w:val="List Paragraph"/>
    <w:basedOn w:val="Navaden"/>
    <w:uiPriority w:val="34"/>
    <w:qFormat/>
    <w:rsid w:val="007649A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avaden">
    <w:name w:val="Normal"/>
    <w:qFormat/>
    <w:rPr>
      <w:sz w:val="24"/>
      <w:lang w:val="sl-SI"/>
    </w:rPr>
  </w:style>
  <w:style w:type="paragraph" w:styleId="Naslov1">
    <w:name w:val="heading 1"/>
    <w:basedOn w:val="Navaden"/>
    <w:next w:val="Navaden"/>
    <w:qFormat/>
    <w:pPr>
      <w:keepNext/>
      <w:pBdr>
        <w:top w:val="single" w:sz="12" w:space="2" w:color="auto"/>
        <w:left w:val="single" w:sz="12" w:space="1" w:color="auto"/>
        <w:bottom w:val="single" w:sz="12" w:space="1" w:color="auto"/>
        <w:right w:val="single" w:sz="12" w:space="1" w:color="auto"/>
      </w:pBdr>
      <w:tabs>
        <w:tab w:val="right" w:pos="7938"/>
      </w:tabs>
      <w:outlineLvl w:val="0"/>
    </w:pPr>
    <w:rPr>
      <w:b/>
    </w:rPr>
  </w:style>
  <w:style w:type="paragraph" w:styleId="Naslov2">
    <w:name w:val="heading 2"/>
    <w:basedOn w:val="Navaden"/>
    <w:next w:val="Navaden"/>
    <w:qFormat/>
    <w:pPr>
      <w:keepNext/>
      <w:outlineLvl w:val="1"/>
    </w:pPr>
    <w:rPr>
      <w:b/>
    </w:rPr>
  </w:style>
  <w:style w:type="paragraph" w:styleId="Naslov3">
    <w:name w:val="heading 3"/>
    <w:basedOn w:val="Navaden"/>
    <w:next w:val="Navaden"/>
    <w:qFormat/>
    <w:pPr>
      <w:keepNext/>
      <w:jc w:val="center"/>
      <w:outlineLvl w:val="2"/>
    </w:pPr>
    <w:rPr>
      <w:i/>
    </w:rPr>
  </w:style>
  <w:style w:type="paragraph" w:styleId="Naslov4">
    <w:name w:val="heading 4"/>
    <w:basedOn w:val="Navaden"/>
    <w:next w:val="Navaden"/>
    <w:qFormat/>
    <w:pPr>
      <w:keepNext/>
      <w:jc w:val="both"/>
      <w:outlineLvl w:val="3"/>
    </w:pPr>
    <w:rPr>
      <w:i/>
    </w:rPr>
  </w:style>
  <w:style w:type="paragraph" w:styleId="Naslov5">
    <w:name w:val="heading 5"/>
    <w:basedOn w:val="Navaden"/>
    <w:next w:val="Navaden"/>
    <w:qFormat/>
    <w:pPr>
      <w:keepNext/>
      <w:jc w:val="both"/>
      <w:outlineLvl w:val="4"/>
    </w:pPr>
    <w:rPr>
      <w:b/>
    </w:rPr>
  </w:style>
  <w:style w:type="paragraph" w:styleId="Naslov6">
    <w:name w:val="heading 6"/>
    <w:basedOn w:val="Navaden"/>
    <w:next w:val="Navaden"/>
    <w:qFormat/>
    <w:pPr>
      <w:keepNext/>
      <w:outlineLvl w:val="5"/>
    </w:pPr>
    <w:rPr>
      <w:b/>
      <w:i/>
      <w:color w:val="000000"/>
    </w:rPr>
  </w:style>
  <w:style w:type="paragraph" w:styleId="Naslov7">
    <w:name w:val="heading 7"/>
    <w:basedOn w:val="Navaden"/>
    <w:next w:val="Navaden"/>
    <w:link w:val="Naslov7Znak"/>
    <w:qFormat/>
    <w:pPr>
      <w:keepNext/>
      <w:outlineLvl w:val="6"/>
    </w:pPr>
    <w:rPr>
      <w:rFonts w:ascii="Arial" w:hAnsi="Arial"/>
      <w:b/>
      <w:sz w:val="22"/>
    </w:rPr>
  </w:style>
  <w:style w:type="paragraph" w:styleId="Naslov8">
    <w:name w:val="heading 8"/>
    <w:basedOn w:val="Navaden"/>
    <w:next w:val="Navaden"/>
    <w:qFormat/>
    <w:pPr>
      <w:keepNext/>
      <w:outlineLvl w:val="7"/>
    </w:pPr>
    <w:rPr>
      <w:b/>
      <w:sz w:val="20"/>
    </w:rPr>
  </w:style>
  <w:style w:type="paragraph" w:styleId="Naslov9">
    <w:name w:val="heading 9"/>
    <w:basedOn w:val="Navaden"/>
    <w:next w:val="Navaden"/>
    <w:qFormat/>
    <w:pPr>
      <w:keepNext/>
      <w:ind w:left="360"/>
      <w:jc w:val="both"/>
      <w:outlineLvl w:val="8"/>
    </w:pPr>
    <w:rPr>
      <w:i/>
      <w:sz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yle1">
    <w:name w:val="Style1"/>
    <w:basedOn w:val="Navaden"/>
    <w:pPr>
      <w:tabs>
        <w:tab w:val="right" w:pos="6237"/>
        <w:tab w:val="right" w:pos="8222"/>
      </w:tabs>
    </w:pPr>
    <w:rPr>
      <w:b/>
      <w:i/>
      <w:sz w:val="36"/>
      <w:lang w:val="en-AU"/>
    </w:rPr>
  </w:style>
  <w:style w:type="paragraph" w:styleId="Naslov">
    <w:name w:val="Title"/>
    <w:basedOn w:val="Navaden"/>
    <w:qFormat/>
    <w:pPr>
      <w:jc w:val="center"/>
    </w:pPr>
    <w:rPr>
      <w:b/>
      <w:sz w:val="32"/>
    </w:rPr>
  </w:style>
  <w:style w:type="paragraph" w:styleId="Naslovnaslovnika">
    <w:name w:val="envelope address"/>
    <w:basedOn w:val="Navaden"/>
    <w:pPr>
      <w:framePr w:w="7920" w:h="1980" w:hRule="exact" w:hSpace="180" w:wrap="auto" w:hAnchor="page" w:xAlign="center" w:yAlign="bottom"/>
      <w:ind w:left="2880"/>
    </w:pPr>
  </w:style>
  <w:style w:type="paragraph" w:styleId="Naslovpoiljatelja">
    <w:name w:val="envelope return"/>
    <w:basedOn w:val="Navaden"/>
    <w:rPr>
      <w:sz w:val="16"/>
    </w:rPr>
  </w:style>
  <w:style w:type="paragraph" w:customStyle="1" w:styleId="nastevanje">
    <w:name w:val="nastevanje"/>
    <w:basedOn w:val="Navaden"/>
    <w:pPr>
      <w:tabs>
        <w:tab w:val="left" w:pos="567"/>
      </w:tabs>
      <w:jc w:val="both"/>
    </w:pPr>
  </w:style>
  <w:style w:type="paragraph" w:customStyle="1" w:styleId="cena">
    <w:name w:val="cena"/>
    <w:basedOn w:val="Navaden"/>
    <w:pPr>
      <w:tabs>
        <w:tab w:val="left" w:pos="5670"/>
        <w:tab w:val="left" w:pos="6804"/>
        <w:tab w:val="left" w:pos="7938"/>
      </w:tabs>
      <w:ind w:right="-1134"/>
      <w:jc w:val="both"/>
    </w:pPr>
  </w:style>
  <w:style w:type="paragraph" w:customStyle="1" w:styleId="Style2">
    <w:name w:val="Style2"/>
    <w:basedOn w:val="S1cena"/>
    <w:pPr>
      <w:tabs>
        <w:tab w:val="left" w:pos="567"/>
      </w:tabs>
      <w:ind w:right="3623" w:hanging="567"/>
    </w:pPr>
  </w:style>
  <w:style w:type="paragraph" w:customStyle="1" w:styleId="S1cena">
    <w:name w:val="S1cena"/>
    <w:basedOn w:val="Navaden"/>
    <w:pPr>
      <w:tabs>
        <w:tab w:val="left" w:pos="1559"/>
        <w:tab w:val="right" w:pos="3402"/>
        <w:tab w:val="right" w:pos="4961"/>
        <w:tab w:val="right" w:pos="7938"/>
      </w:tabs>
      <w:ind w:right="-1134"/>
      <w:jc w:val="both"/>
    </w:pPr>
  </w:style>
  <w:style w:type="paragraph" w:customStyle="1" w:styleId="scena">
    <w:name w:val="scena*"/>
    <w:basedOn w:val="Navaden"/>
    <w:pPr>
      <w:tabs>
        <w:tab w:val="left" w:pos="1559"/>
        <w:tab w:val="right" w:pos="3402"/>
        <w:tab w:val="right" w:pos="4961"/>
        <w:tab w:val="right" w:pos="7938"/>
      </w:tabs>
      <w:ind w:hanging="567"/>
      <w:jc w:val="both"/>
    </w:pPr>
  </w:style>
  <w:style w:type="paragraph" w:styleId="Glava">
    <w:name w:val="header"/>
    <w:basedOn w:val="Navaden"/>
    <w:pPr>
      <w:tabs>
        <w:tab w:val="center" w:pos="4536"/>
        <w:tab w:val="right" w:pos="9072"/>
      </w:tabs>
    </w:pPr>
  </w:style>
  <w:style w:type="paragraph" w:styleId="Noga">
    <w:name w:val="footer"/>
    <w:basedOn w:val="Navaden"/>
    <w:pPr>
      <w:tabs>
        <w:tab w:val="center" w:pos="4536"/>
        <w:tab w:val="right" w:pos="9072"/>
      </w:tabs>
    </w:pPr>
  </w:style>
  <w:style w:type="paragraph" w:customStyle="1" w:styleId="ene">
    <w:name w:val="ene"/>
    <w:basedOn w:val="Glava"/>
    <w:pPr>
      <w:tabs>
        <w:tab w:val="clear" w:pos="4536"/>
        <w:tab w:val="clear" w:pos="9072"/>
        <w:tab w:val="center" w:pos="4153"/>
        <w:tab w:val="right" w:pos="8306"/>
      </w:tabs>
    </w:pPr>
  </w:style>
  <w:style w:type="character" w:styleId="tevilkastrani">
    <w:name w:val="page number"/>
    <w:basedOn w:val="Privzetapisavaodstavka"/>
  </w:style>
  <w:style w:type="paragraph" w:styleId="Golobesedilo">
    <w:name w:val="Plain Text"/>
    <w:basedOn w:val="Navaden"/>
    <w:link w:val="GolobesediloZnak"/>
    <w:rPr>
      <w:rFonts w:ascii="Courier New" w:hAnsi="Courier New"/>
      <w:sz w:val="20"/>
    </w:rPr>
  </w:style>
  <w:style w:type="paragraph" w:customStyle="1" w:styleId="Style2A">
    <w:name w:val="Style2A"/>
    <w:basedOn w:val="cena"/>
    <w:pPr>
      <w:numPr>
        <w:numId w:val="3"/>
      </w:numPr>
      <w:tabs>
        <w:tab w:val="clear" w:pos="6804"/>
        <w:tab w:val="left" w:pos="567"/>
      </w:tabs>
      <w:ind w:right="3623"/>
    </w:pPr>
  </w:style>
  <w:style w:type="paragraph" w:customStyle="1" w:styleId="S1cenaA">
    <w:name w:val="S1cenaA"/>
    <w:basedOn w:val="Navaden"/>
    <w:pPr>
      <w:tabs>
        <w:tab w:val="left" w:pos="1559"/>
        <w:tab w:val="right" w:pos="3402"/>
        <w:tab w:val="right" w:pos="4961"/>
        <w:tab w:val="right" w:pos="7938"/>
      </w:tabs>
      <w:ind w:right="-1134"/>
      <w:jc w:val="both"/>
    </w:pPr>
  </w:style>
  <w:style w:type="paragraph" w:styleId="Telobesedila">
    <w:name w:val="Body Text"/>
    <w:basedOn w:val="Navaden"/>
    <w:pPr>
      <w:jc w:val="both"/>
    </w:pPr>
    <w:rPr>
      <w:sz w:val="22"/>
    </w:rPr>
  </w:style>
  <w:style w:type="paragraph" w:styleId="Telobesedila3">
    <w:name w:val="Body Text 3"/>
    <w:basedOn w:val="Navaden"/>
    <w:link w:val="Telobesedila3Znak"/>
    <w:pPr>
      <w:jc w:val="both"/>
    </w:pPr>
    <w:rPr>
      <w:color w:val="000000"/>
    </w:rPr>
  </w:style>
  <w:style w:type="paragraph" w:styleId="Telobesedila2">
    <w:name w:val="Body Text 2"/>
    <w:basedOn w:val="Navaden"/>
    <w:link w:val="Telobesedila2Znak"/>
    <w:rPr>
      <w:color w:val="FF0000"/>
    </w:rPr>
  </w:style>
  <w:style w:type="paragraph" w:styleId="Telobesedila-zamik">
    <w:name w:val="Body Text Indent"/>
    <w:basedOn w:val="Navaden"/>
    <w:pPr>
      <w:ind w:left="360"/>
      <w:jc w:val="both"/>
    </w:pPr>
    <w:rPr>
      <w:color w:val="000000"/>
    </w:rPr>
  </w:style>
  <w:style w:type="paragraph" w:styleId="Napis">
    <w:name w:val="caption"/>
    <w:basedOn w:val="Navaden"/>
    <w:next w:val="Navaden"/>
    <w:qFormat/>
    <w:pPr>
      <w:jc w:val="both"/>
    </w:pPr>
    <w:rPr>
      <w:i/>
      <w:color w:val="000000"/>
      <w:u w:val="single"/>
    </w:rPr>
  </w:style>
  <w:style w:type="paragraph" w:styleId="Telobesedila-zamik2">
    <w:name w:val="Body Text Indent 2"/>
    <w:basedOn w:val="Navaden"/>
    <w:pPr>
      <w:ind w:left="567"/>
      <w:jc w:val="both"/>
    </w:pPr>
    <w:rPr>
      <w:color w:val="000000"/>
    </w:rPr>
  </w:style>
  <w:style w:type="character" w:styleId="Hiperpovezava">
    <w:name w:val="Hyperlink"/>
    <w:rPr>
      <w:color w:val="0000FF"/>
      <w:u w:val="single"/>
    </w:rPr>
  </w:style>
  <w:style w:type="paragraph" w:styleId="Telobesedila-zamik3">
    <w:name w:val="Body Text Indent 3"/>
    <w:basedOn w:val="Navaden"/>
    <w:rsid w:val="00AF1E6F"/>
    <w:pPr>
      <w:spacing w:after="120"/>
      <w:ind w:left="283"/>
    </w:pPr>
    <w:rPr>
      <w:sz w:val="16"/>
      <w:szCs w:val="16"/>
    </w:rPr>
  </w:style>
  <w:style w:type="paragraph" w:customStyle="1" w:styleId="BodyText31">
    <w:name w:val="Body Text 31"/>
    <w:basedOn w:val="Navaden"/>
    <w:rsid w:val="00AF1E6F"/>
    <w:pPr>
      <w:jc w:val="both"/>
    </w:pPr>
    <w:rPr>
      <w:rFonts w:ascii="Arial" w:hAnsi="Arial"/>
      <w:sz w:val="22"/>
      <w:lang w:eastAsia="sl-SI"/>
    </w:rPr>
  </w:style>
  <w:style w:type="paragraph" w:styleId="Besedilooblaka">
    <w:name w:val="Balloon Text"/>
    <w:basedOn w:val="Navaden"/>
    <w:semiHidden/>
    <w:rsid w:val="00641E9C"/>
    <w:rPr>
      <w:rFonts w:ascii="Tahoma" w:hAnsi="Tahoma" w:cs="Tahoma"/>
      <w:sz w:val="16"/>
      <w:szCs w:val="16"/>
    </w:rPr>
  </w:style>
  <w:style w:type="table" w:styleId="Tabelamrea">
    <w:name w:val="Table Grid"/>
    <w:basedOn w:val="Navadnatabela"/>
    <w:rsid w:val="008E23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slov7Znak">
    <w:name w:val="Naslov 7 Znak"/>
    <w:link w:val="Naslov7"/>
    <w:rsid w:val="00CA6857"/>
    <w:rPr>
      <w:rFonts w:ascii="Arial" w:hAnsi="Arial"/>
      <w:b/>
      <w:sz w:val="22"/>
      <w:lang w:eastAsia="en-US"/>
    </w:rPr>
  </w:style>
  <w:style w:type="character" w:customStyle="1" w:styleId="GolobesediloZnak">
    <w:name w:val="Golo besedilo Znak"/>
    <w:link w:val="Golobesedilo"/>
    <w:uiPriority w:val="99"/>
    <w:rsid w:val="00CA6857"/>
    <w:rPr>
      <w:rFonts w:ascii="Courier New" w:hAnsi="Courier New"/>
      <w:lang w:eastAsia="en-US"/>
    </w:rPr>
  </w:style>
  <w:style w:type="character" w:customStyle="1" w:styleId="Telobesedila2Znak">
    <w:name w:val="Telo besedila 2 Znak"/>
    <w:link w:val="Telobesedila2"/>
    <w:rsid w:val="00CA6857"/>
    <w:rPr>
      <w:color w:val="FF0000"/>
      <w:sz w:val="24"/>
      <w:lang w:eastAsia="en-US"/>
    </w:rPr>
  </w:style>
  <w:style w:type="character" w:customStyle="1" w:styleId="Telobesedila3Znak">
    <w:name w:val="Telo besedila 3 Znak"/>
    <w:link w:val="Telobesedila3"/>
    <w:rsid w:val="00700943"/>
    <w:rPr>
      <w:color w:val="000000"/>
      <w:sz w:val="24"/>
      <w:lang w:eastAsia="en-US"/>
    </w:rPr>
  </w:style>
  <w:style w:type="character" w:styleId="Krepko">
    <w:name w:val="Strong"/>
    <w:uiPriority w:val="22"/>
    <w:qFormat/>
    <w:rsid w:val="00E26E6D"/>
    <w:rPr>
      <w:b/>
      <w:bCs/>
    </w:rPr>
  </w:style>
  <w:style w:type="paragraph" w:styleId="Odstavekseznama">
    <w:name w:val="List Paragraph"/>
    <w:basedOn w:val="Navaden"/>
    <w:uiPriority w:val="34"/>
    <w:qFormat/>
    <w:rsid w:val="007649A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19602">
      <w:bodyDiv w:val="1"/>
      <w:marLeft w:val="0"/>
      <w:marRight w:val="0"/>
      <w:marTop w:val="0"/>
      <w:marBottom w:val="0"/>
      <w:divBdr>
        <w:top w:val="none" w:sz="0" w:space="0" w:color="auto"/>
        <w:left w:val="none" w:sz="0" w:space="0" w:color="auto"/>
        <w:bottom w:val="none" w:sz="0" w:space="0" w:color="auto"/>
        <w:right w:val="none" w:sz="0" w:space="0" w:color="auto"/>
      </w:divBdr>
    </w:div>
    <w:div w:id="31270745">
      <w:bodyDiv w:val="1"/>
      <w:marLeft w:val="0"/>
      <w:marRight w:val="0"/>
      <w:marTop w:val="0"/>
      <w:marBottom w:val="0"/>
      <w:divBdr>
        <w:top w:val="none" w:sz="0" w:space="0" w:color="auto"/>
        <w:left w:val="none" w:sz="0" w:space="0" w:color="auto"/>
        <w:bottom w:val="none" w:sz="0" w:space="0" w:color="auto"/>
        <w:right w:val="none" w:sz="0" w:space="0" w:color="auto"/>
      </w:divBdr>
    </w:div>
    <w:div w:id="159395383">
      <w:bodyDiv w:val="1"/>
      <w:marLeft w:val="0"/>
      <w:marRight w:val="0"/>
      <w:marTop w:val="0"/>
      <w:marBottom w:val="0"/>
      <w:divBdr>
        <w:top w:val="none" w:sz="0" w:space="0" w:color="auto"/>
        <w:left w:val="none" w:sz="0" w:space="0" w:color="auto"/>
        <w:bottom w:val="none" w:sz="0" w:space="0" w:color="auto"/>
        <w:right w:val="none" w:sz="0" w:space="0" w:color="auto"/>
      </w:divBdr>
    </w:div>
    <w:div w:id="187449249">
      <w:bodyDiv w:val="1"/>
      <w:marLeft w:val="0"/>
      <w:marRight w:val="0"/>
      <w:marTop w:val="0"/>
      <w:marBottom w:val="0"/>
      <w:divBdr>
        <w:top w:val="none" w:sz="0" w:space="0" w:color="auto"/>
        <w:left w:val="none" w:sz="0" w:space="0" w:color="auto"/>
        <w:bottom w:val="none" w:sz="0" w:space="0" w:color="auto"/>
        <w:right w:val="none" w:sz="0" w:space="0" w:color="auto"/>
      </w:divBdr>
    </w:div>
    <w:div w:id="259144921">
      <w:bodyDiv w:val="1"/>
      <w:marLeft w:val="0"/>
      <w:marRight w:val="0"/>
      <w:marTop w:val="0"/>
      <w:marBottom w:val="0"/>
      <w:divBdr>
        <w:top w:val="none" w:sz="0" w:space="0" w:color="auto"/>
        <w:left w:val="none" w:sz="0" w:space="0" w:color="auto"/>
        <w:bottom w:val="none" w:sz="0" w:space="0" w:color="auto"/>
        <w:right w:val="none" w:sz="0" w:space="0" w:color="auto"/>
      </w:divBdr>
    </w:div>
    <w:div w:id="283343448">
      <w:bodyDiv w:val="1"/>
      <w:marLeft w:val="0"/>
      <w:marRight w:val="0"/>
      <w:marTop w:val="0"/>
      <w:marBottom w:val="0"/>
      <w:divBdr>
        <w:top w:val="none" w:sz="0" w:space="0" w:color="auto"/>
        <w:left w:val="none" w:sz="0" w:space="0" w:color="auto"/>
        <w:bottom w:val="none" w:sz="0" w:space="0" w:color="auto"/>
        <w:right w:val="none" w:sz="0" w:space="0" w:color="auto"/>
      </w:divBdr>
    </w:div>
    <w:div w:id="310642464">
      <w:bodyDiv w:val="1"/>
      <w:marLeft w:val="0"/>
      <w:marRight w:val="0"/>
      <w:marTop w:val="0"/>
      <w:marBottom w:val="0"/>
      <w:divBdr>
        <w:top w:val="none" w:sz="0" w:space="0" w:color="auto"/>
        <w:left w:val="none" w:sz="0" w:space="0" w:color="auto"/>
        <w:bottom w:val="none" w:sz="0" w:space="0" w:color="auto"/>
        <w:right w:val="none" w:sz="0" w:space="0" w:color="auto"/>
      </w:divBdr>
    </w:div>
    <w:div w:id="334571875">
      <w:bodyDiv w:val="1"/>
      <w:marLeft w:val="0"/>
      <w:marRight w:val="0"/>
      <w:marTop w:val="0"/>
      <w:marBottom w:val="0"/>
      <w:divBdr>
        <w:top w:val="none" w:sz="0" w:space="0" w:color="auto"/>
        <w:left w:val="none" w:sz="0" w:space="0" w:color="auto"/>
        <w:bottom w:val="none" w:sz="0" w:space="0" w:color="auto"/>
        <w:right w:val="none" w:sz="0" w:space="0" w:color="auto"/>
      </w:divBdr>
    </w:div>
    <w:div w:id="357121539">
      <w:bodyDiv w:val="1"/>
      <w:marLeft w:val="0"/>
      <w:marRight w:val="0"/>
      <w:marTop w:val="0"/>
      <w:marBottom w:val="0"/>
      <w:divBdr>
        <w:top w:val="none" w:sz="0" w:space="0" w:color="auto"/>
        <w:left w:val="none" w:sz="0" w:space="0" w:color="auto"/>
        <w:bottom w:val="none" w:sz="0" w:space="0" w:color="auto"/>
        <w:right w:val="none" w:sz="0" w:space="0" w:color="auto"/>
      </w:divBdr>
    </w:div>
    <w:div w:id="389503737">
      <w:bodyDiv w:val="1"/>
      <w:marLeft w:val="0"/>
      <w:marRight w:val="0"/>
      <w:marTop w:val="0"/>
      <w:marBottom w:val="0"/>
      <w:divBdr>
        <w:top w:val="none" w:sz="0" w:space="0" w:color="auto"/>
        <w:left w:val="none" w:sz="0" w:space="0" w:color="auto"/>
        <w:bottom w:val="none" w:sz="0" w:space="0" w:color="auto"/>
        <w:right w:val="none" w:sz="0" w:space="0" w:color="auto"/>
      </w:divBdr>
    </w:div>
    <w:div w:id="501630427">
      <w:bodyDiv w:val="1"/>
      <w:marLeft w:val="0"/>
      <w:marRight w:val="0"/>
      <w:marTop w:val="0"/>
      <w:marBottom w:val="0"/>
      <w:divBdr>
        <w:top w:val="none" w:sz="0" w:space="0" w:color="auto"/>
        <w:left w:val="none" w:sz="0" w:space="0" w:color="auto"/>
        <w:bottom w:val="none" w:sz="0" w:space="0" w:color="auto"/>
        <w:right w:val="none" w:sz="0" w:space="0" w:color="auto"/>
      </w:divBdr>
    </w:div>
    <w:div w:id="512229492">
      <w:bodyDiv w:val="1"/>
      <w:marLeft w:val="0"/>
      <w:marRight w:val="0"/>
      <w:marTop w:val="0"/>
      <w:marBottom w:val="0"/>
      <w:divBdr>
        <w:top w:val="none" w:sz="0" w:space="0" w:color="auto"/>
        <w:left w:val="none" w:sz="0" w:space="0" w:color="auto"/>
        <w:bottom w:val="none" w:sz="0" w:space="0" w:color="auto"/>
        <w:right w:val="none" w:sz="0" w:space="0" w:color="auto"/>
      </w:divBdr>
    </w:div>
    <w:div w:id="545260561">
      <w:bodyDiv w:val="1"/>
      <w:marLeft w:val="0"/>
      <w:marRight w:val="0"/>
      <w:marTop w:val="0"/>
      <w:marBottom w:val="0"/>
      <w:divBdr>
        <w:top w:val="none" w:sz="0" w:space="0" w:color="auto"/>
        <w:left w:val="none" w:sz="0" w:space="0" w:color="auto"/>
        <w:bottom w:val="none" w:sz="0" w:space="0" w:color="auto"/>
        <w:right w:val="none" w:sz="0" w:space="0" w:color="auto"/>
      </w:divBdr>
    </w:div>
    <w:div w:id="650406428">
      <w:bodyDiv w:val="1"/>
      <w:marLeft w:val="0"/>
      <w:marRight w:val="0"/>
      <w:marTop w:val="0"/>
      <w:marBottom w:val="0"/>
      <w:divBdr>
        <w:top w:val="none" w:sz="0" w:space="0" w:color="auto"/>
        <w:left w:val="none" w:sz="0" w:space="0" w:color="auto"/>
        <w:bottom w:val="none" w:sz="0" w:space="0" w:color="auto"/>
        <w:right w:val="none" w:sz="0" w:space="0" w:color="auto"/>
      </w:divBdr>
    </w:div>
    <w:div w:id="672878861">
      <w:bodyDiv w:val="1"/>
      <w:marLeft w:val="0"/>
      <w:marRight w:val="0"/>
      <w:marTop w:val="0"/>
      <w:marBottom w:val="0"/>
      <w:divBdr>
        <w:top w:val="none" w:sz="0" w:space="0" w:color="auto"/>
        <w:left w:val="none" w:sz="0" w:space="0" w:color="auto"/>
        <w:bottom w:val="none" w:sz="0" w:space="0" w:color="auto"/>
        <w:right w:val="none" w:sz="0" w:space="0" w:color="auto"/>
      </w:divBdr>
    </w:div>
    <w:div w:id="702756511">
      <w:bodyDiv w:val="1"/>
      <w:marLeft w:val="0"/>
      <w:marRight w:val="0"/>
      <w:marTop w:val="0"/>
      <w:marBottom w:val="0"/>
      <w:divBdr>
        <w:top w:val="none" w:sz="0" w:space="0" w:color="auto"/>
        <w:left w:val="none" w:sz="0" w:space="0" w:color="auto"/>
        <w:bottom w:val="none" w:sz="0" w:space="0" w:color="auto"/>
        <w:right w:val="none" w:sz="0" w:space="0" w:color="auto"/>
      </w:divBdr>
    </w:div>
    <w:div w:id="780222090">
      <w:bodyDiv w:val="1"/>
      <w:marLeft w:val="0"/>
      <w:marRight w:val="0"/>
      <w:marTop w:val="0"/>
      <w:marBottom w:val="0"/>
      <w:divBdr>
        <w:top w:val="none" w:sz="0" w:space="0" w:color="auto"/>
        <w:left w:val="none" w:sz="0" w:space="0" w:color="auto"/>
        <w:bottom w:val="none" w:sz="0" w:space="0" w:color="auto"/>
        <w:right w:val="none" w:sz="0" w:space="0" w:color="auto"/>
      </w:divBdr>
    </w:div>
    <w:div w:id="812064580">
      <w:bodyDiv w:val="1"/>
      <w:marLeft w:val="0"/>
      <w:marRight w:val="0"/>
      <w:marTop w:val="0"/>
      <w:marBottom w:val="0"/>
      <w:divBdr>
        <w:top w:val="none" w:sz="0" w:space="0" w:color="auto"/>
        <w:left w:val="none" w:sz="0" w:space="0" w:color="auto"/>
        <w:bottom w:val="none" w:sz="0" w:space="0" w:color="auto"/>
        <w:right w:val="none" w:sz="0" w:space="0" w:color="auto"/>
      </w:divBdr>
    </w:div>
    <w:div w:id="950941999">
      <w:bodyDiv w:val="1"/>
      <w:marLeft w:val="0"/>
      <w:marRight w:val="0"/>
      <w:marTop w:val="0"/>
      <w:marBottom w:val="0"/>
      <w:divBdr>
        <w:top w:val="none" w:sz="0" w:space="0" w:color="auto"/>
        <w:left w:val="none" w:sz="0" w:space="0" w:color="auto"/>
        <w:bottom w:val="none" w:sz="0" w:space="0" w:color="auto"/>
        <w:right w:val="none" w:sz="0" w:space="0" w:color="auto"/>
      </w:divBdr>
    </w:div>
    <w:div w:id="979118497">
      <w:bodyDiv w:val="1"/>
      <w:marLeft w:val="0"/>
      <w:marRight w:val="0"/>
      <w:marTop w:val="0"/>
      <w:marBottom w:val="0"/>
      <w:divBdr>
        <w:top w:val="none" w:sz="0" w:space="0" w:color="auto"/>
        <w:left w:val="none" w:sz="0" w:space="0" w:color="auto"/>
        <w:bottom w:val="none" w:sz="0" w:space="0" w:color="auto"/>
        <w:right w:val="none" w:sz="0" w:space="0" w:color="auto"/>
      </w:divBdr>
    </w:div>
    <w:div w:id="1018853551">
      <w:bodyDiv w:val="1"/>
      <w:marLeft w:val="0"/>
      <w:marRight w:val="0"/>
      <w:marTop w:val="0"/>
      <w:marBottom w:val="0"/>
      <w:divBdr>
        <w:top w:val="none" w:sz="0" w:space="0" w:color="auto"/>
        <w:left w:val="none" w:sz="0" w:space="0" w:color="auto"/>
        <w:bottom w:val="none" w:sz="0" w:space="0" w:color="auto"/>
        <w:right w:val="none" w:sz="0" w:space="0" w:color="auto"/>
      </w:divBdr>
    </w:div>
    <w:div w:id="1019551942">
      <w:bodyDiv w:val="1"/>
      <w:marLeft w:val="0"/>
      <w:marRight w:val="0"/>
      <w:marTop w:val="0"/>
      <w:marBottom w:val="0"/>
      <w:divBdr>
        <w:top w:val="none" w:sz="0" w:space="0" w:color="auto"/>
        <w:left w:val="none" w:sz="0" w:space="0" w:color="auto"/>
        <w:bottom w:val="none" w:sz="0" w:space="0" w:color="auto"/>
        <w:right w:val="none" w:sz="0" w:space="0" w:color="auto"/>
      </w:divBdr>
    </w:div>
    <w:div w:id="1029187035">
      <w:bodyDiv w:val="1"/>
      <w:marLeft w:val="0"/>
      <w:marRight w:val="0"/>
      <w:marTop w:val="0"/>
      <w:marBottom w:val="0"/>
      <w:divBdr>
        <w:top w:val="none" w:sz="0" w:space="0" w:color="auto"/>
        <w:left w:val="none" w:sz="0" w:space="0" w:color="auto"/>
        <w:bottom w:val="none" w:sz="0" w:space="0" w:color="auto"/>
        <w:right w:val="none" w:sz="0" w:space="0" w:color="auto"/>
      </w:divBdr>
    </w:div>
    <w:div w:id="1046565959">
      <w:bodyDiv w:val="1"/>
      <w:marLeft w:val="0"/>
      <w:marRight w:val="0"/>
      <w:marTop w:val="0"/>
      <w:marBottom w:val="0"/>
      <w:divBdr>
        <w:top w:val="none" w:sz="0" w:space="0" w:color="auto"/>
        <w:left w:val="none" w:sz="0" w:space="0" w:color="auto"/>
        <w:bottom w:val="none" w:sz="0" w:space="0" w:color="auto"/>
        <w:right w:val="none" w:sz="0" w:space="0" w:color="auto"/>
      </w:divBdr>
    </w:div>
    <w:div w:id="1059206057">
      <w:bodyDiv w:val="1"/>
      <w:marLeft w:val="0"/>
      <w:marRight w:val="0"/>
      <w:marTop w:val="0"/>
      <w:marBottom w:val="0"/>
      <w:divBdr>
        <w:top w:val="none" w:sz="0" w:space="0" w:color="auto"/>
        <w:left w:val="none" w:sz="0" w:space="0" w:color="auto"/>
        <w:bottom w:val="none" w:sz="0" w:space="0" w:color="auto"/>
        <w:right w:val="none" w:sz="0" w:space="0" w:color="auto"/>
      </w:divBdr>
    </w:div>
    <w:div w:id="1112671324">
      <w:bodyDiv w:val="1"/>
      <w:marLeft w:val="0"/>
      <w:marRight w:val="0"/>
      <w:marTop w:val="0"/>
      <w:marBottom w:val="0"/>
      <w:divBdr>
        <w:top w:val="none" w:sz="0" w:space="0" w:color="auto"/>
        <w:left w:val="none" w:sz="0" w:space="0" w:color="auto"/>
        <w:bottom w:val="none" w:sz="0" w:space="0" w:color="auto"/>
        <w:right w:val="none" w:sz="0" w:space="0" w:color="auto"/>
      </w:divBdr>
    </w:div>
    <w:div w:id="1156455844">
      <w:bodyDiv w:val="1"/>
      <w:marLeft w:val="0"/>
      <w:marRight w:val="0"/>
      <w:marTop w:val="0"/>
      <w:marBottom w:val="0"/>
      <w:divBdr>
        <w:top w:val="none" w:sz="0" w:space="0" w:color="auto"/>
        <w:left w:val="none" w:sz="0" w:space="0" w:color="auto"/>
        <w:bottom w:val="none" w:sz="0" w:space="0" w:color="auto"/>
        <w:right w:val="none" w:sz="0" w:space="0" w:color="auto"/>
      </w:divBdr>
    </w:div>
    <w:div w:id="1188107701">
      <w:bodyDiv w:val="1"/>
      <w:marLeft w:val="0"/>
      <w:marRight w:val="0"/>
      <w:marTop w:val="0"/>
      <w:marBottom w:val="0"/>
      <w:divBdr>
        <w:top w:val="none" w:sz="0" w:space="0" w:color="auto"/>
        <w:left w:val="none" w:sz="0" w:space="0" w:color="auto"/>
        <w:bottom w:val="none" w:sz="0" w:space="0" w:color="auto"/>
        <w:right w:val="none" w:sz="0" w:space="0" w:color="auto"/>
      </w:divBdr>
    </w:div>
    <w:div w:id="1243879299">
      <w:bodyDiv w:val="1"/>
      <w:marLeft w:val="0"/>
      <w:marRight w:val="0"/>
      <w:marTop w:val="0"/>
      <w:marBottom w:val="0"/>
      <w:divBdr>
        <w:top w:val="none" w:sz="0" w:space="0" w:color="auto"/>
        <w:left w:val="none" w:sz="0" w:space="0" w:color="auto"/>
        <w:bottom w:val="none" w:sz="0" w:space="0" w:color="auto"/>
        <w:right w:val="none" w:sz="0" w:space="0" w:color="auto"/>
      </w:divBdr>
    </w:div>
    <w:div w:id="1323316526">
      <w:bodyDiv w:val="1"/>
      <w:marLeft w:val="0"/>
      <w:marRight w:val="0"/>
      <w:marTop w:val="0"/>
      <w:marBottom w:val="0"/>
      <w:divBdr>
        <w:top w:val="none" w:sz="0" w:space="0" w:color="auto"/>
        <w:left w:val="none" w:sz="0" w:space="0" w:color="auto"/>
        <w:bottom w:val="none" w:sz="0" w:space="0" w:color="auto"/>
        <w:right w:val="none" w:sz="0" w:space="0" w:color="auto"/>
      </w:divBdr>
    </w:div>
    <w:div w:id="1401292595">
      <w:bodyDiv w:val="1"/>
      <w:marLeft w:val="0"/>
      <w:marRight w:val="0"/>
      <w:marTop w:val="0"/>
      <w:marBottom w:val="0"/>
      <w:divBdr>
        <w:top w:val="none" w:sz="0" w:space="0" w:color="auto"/>
        <w:left w:val="none" w:sz="0" w:space="0" w:color="auto"/>
        <w:bottom w:val="none" w:sz="0" w:space="0" w:color="auto"/>
        <w:right w:val="none" w:sz="0" w:space="0" w:color="auto"/>
      </w:divBdr>
    </w:div>
    <w:div w:id="1411271827">
      <w:bodyDiv w:val="1"/>
      <w:marLeft w:val="0"/>
      <w:marRight w:val="0"/>
      <w:marTop w:val="0"/>
      <w:marBottom w:val="0"/>
      <w:divBdr>
        <w:top w:val="none" w:sz="0" w:space="0" w:color="auto"/>
        <w:left w:val="none" w:sz="0" w:space="0" w:color="auto"/>
        <w:bottom w:val="none" w:sz="0" w:space="0" w:color="auto"/>
        <w:right w:val="none" w:sz="0" w:space="0" w:color="auto"/>
      </w:divBdr>
    </w:div>
    <w:div w:id="1515806797">
      <w:bodyDiv w:val="1"/>
      <w:marLeft w:val="0"/>
      <w:marRight w:val="0"/>
      <w:marTop w:val="0"/>
      <w:marBottom w:val="0"/>
      <w:divBdr>
        <w:top w:val="none" w:sz="0" w:space="0" w:color="auto"/>
        <w:left w:val="none" w:sz="0" w:space="0" w:color="auto"/>
        <w:bottom w:val="none" w:sz="0" w:space="0" w:color="auto"/>
        <w:right w:val="none" w:sz="0" w:space="0" w:color="auto"/>
      </w:divBdr>
    </w:div>
    <w:div w:id="1536851379">
      <w:bodyDiv w:val="1"/>
      <w:marLeft w:val="0"/>
      <w:marRight w:val="0"/>
      <w:marTop w:val="0"/>
      <w:marBottom w:val="0"/>
      <w:divBdr>
        <w:top w:val="none" w:sz="0" w:space="0" w:color="auto"/>
        <w:left w:val="none" w:sz="0" w:space="0" w:color="auto"/>
        <w:bottom w:val="none" w:sz="0" w:space="0" w:color="auto"/>
        <w:right w:val="none" w:sz="0" w:space="0" w:color="auto"/>
      </w:divBdr>
    </w:div>
    <w:div w:id="1591044675">
      <w:bodyDiv w:val="1"/>
      <w:marLeft w:val="0"/>
      <w:marRight w:val="0"/>
      <w:marTop w:val="0"/>
      <w:marBottom w:val="0"/>
      <w:divBdr>
        <w:top w:val="none" w:sz="0" w:space="0" w:color="auto"/>
        <w:left w:val="none" w:sz="0" w:space="0" w:color="auto"/>
        <w:bottom w:val="none" w:sz="0" w:space="0" w:color="auto"/>
        <w:right w:val="none" w:sz="0" w:space="0" w:color="auto"/>
      </w:divBdr>
    </w:div>
    <w:div w:id="1597786824">
      <w:bodyDiv w:val="1"/>
      <w:marLeft w:val="0"/>
      <w:marRight w:val="0"/>
      <w:marTop w:val="0"/>
      <w:marBottom w:val="0"/>
      <w:divBdr>
        <w:top w:val="none" w:sz="0" w:space="0" w:color="auto"/>
        <w:left w:val="none" w:sz="0" w:space="0" w:color="auto"/>
        <w:bottom w:val="none" w:sz="0" w:space="0" w:color="auto"/>
        <w:right w:val="none" w:sz="0" w:space="0" w:color="auto"/>
      </w:divBdr>
    </w:div>
    <w:div w:id="1727216663">
      <w:bodyDiv w:val="1"/>
      <w:marLeft w:val="0"/>
      <w:marRight w:val="0"/>
      <w:marTop w:val="0"/>
      <w:marBottom w:val="0"/>
      <w:divBdr>
        <w:top w:val="none" w:sz="0" w:space="0" w:color="auto"/>
        <w:left w:val="none" w:sz="0" w:space="0" w:color="auto"/>
        <w:bottom w:val="none" w:sz="0" w:space="0" w:color="auto"/>
        <w:right w:val="none" w:sz="0" w:space="0" w:color="auto"/>
      </w:divBdr>
    </w:div>
    <w:div w:id="1833402222">
      <w:bodyDiv w:val="1"/>
      <w:marLeft w:val="0"/>
      <w:marRight w:val="0"/>
      <w:marTop w:val="0"/>
      <w:marBottom w:val="0"/>
      <w:divBdr>
        <w:top w:val="none" w:sz="0" w:space="0" w:color="auto"/>
        <w:left w:val="none" w:sz="0" w:space="0" w:color="auto"/>
        <w:bottom w:val="none" w:sz="0" w:space="0" w:color="auto"/>
        <w:right w:val="none" w:sz="0" w:space="0" w:color="auto"/>
      </w:divBdr>
    </w:div>
    <w:div w:id="1992295748">
      <w:bodyDiv w:val="1"/>
      <w:marLeft w:val="0"/>
      <w:marRight w:val="0"/>
      <w:marTop w:val="0"/>
      <w:marBottom w:val="0"/>
      <w:divBdr>
        <w:top w:val="none" w:sz="0" w:space="0" w:color="auto"/>
        <w:left w:val="none" w:sz="0" w:space="0" w:color="auto"/>
        <w:bottom w:val="none" w:sz="0" w:space="0" w:color="auto"/>
        <w:right w:val="none" w:sz="0" w:space="0" w:color="auto"/>
      </w:divBdr>
    </w:div>
    <w:div w:id="2054110416">
      <w:bodyDiv w:val="1"/>
      <w:marLeft w:val="0"/>
      <w:marRight w:val="0"/>
      <w:marTop w:val="0"/>
      <w:marBottom w:val="0"/>
      <w:divBdr>
        <w:top w:val="none" w:sz="0" w:space="0" w:color="auto"/>
        <w:left w:val="none" w:sz="0" w:space="0" w:color="auto"/>
        <w:bottom w:val="none" w:sz="0" w:space="0" w:color="auto"/>
        <w:right w:val="none" w:sz="0" w:space="0" w:color="auto"/>
      </w:divBdr>
    </w:div>
    <w:div w:id="2069497634">
      <w:bodyDiv w:val="1"/>
      <w:marLeft w:val="0"/>
      <w:marRight w:val="0"/>
      <w:marTop w:val="0"/>
      <w:marBottom w:val="0"/>
      <w:divBdr>
        <w:top w:val="none" w:sz="0" w:space="0" w:color="auto"/>
        <w:left w:val="none" w:sz="0" w:space="0" w:color="auto"/>
        <w:bottom w:val="none" w:sz="0" w:space="0" w:color="auto"/>
        <w:right w:val="none" w:sz="0" w:space="0" w:color="auto"/>
      </w:divBdr>
    </w:div>
    <w:div w:id="2116173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oleObject" Target="embeddings/Microsoft_Excel_97-2003_Worksheet3.xls"/><Relationship Id="rId26"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5.emf"/><Relationship Id="rId25" Type="http://schemas.openxmlformats.org/officeDocument/2006/relationships/image" Target="media/image10.w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Microsoft_Excel_97-2003_Worksheet2.xls"/><Relationship Id="rId20" Type="http://schemas.openxmlformats.org/officeDocument/2006/relationships/oleObject" Target="embeddings/oleObject3.bin"/><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oleObject" Target="embeddings/Microsoft_Excel_97-2003_Worksheet4.xls"/><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image" Target="media/image12.png"/><Relationship Id="rId10" Type="http://schemas.openxmlformats.org/officeDocument/2006/relationships/oleObject" Target="embeddings/Microsoft_Excel_97-2003_Worksheet1.xls"/><Relationship Id="rId19" Type="http://schemas.openxmlformats.org/officeDocument/2006/relationships/image" Target="media/image6.wmf"/><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1D7B2B-CD5A-4F57-88C1-3CF23D67F4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6258</Words>
  <Characters>35671</Characters>
  <Application>Microsoft Office Word</Application>
  <DocSecurity>0</DocSecurity>
  <Lines>297</Lines>
  <Paragraphs>83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PODATKI O INVESTITORJU:</vt:lpstr>
      <vt:lpstr>PODATKI O INVESTITORJU:</vt:lpstr>
    </vt:vector>
  </TitlesOfParts>
  <Company>ET ENERGOTEHNA d.o.o.</Company>
  <LinksUpToDate>false</LinksUpToDate>
  <CharactersWithSpaces>41846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PODATKI O INVESTITORJU:</dc:title>
  <dc:creator>Unknown</dc:creator>
  <cp:lastModifiedBy>milan rozman</cp:lastModifiedBy>
  <cp:revision>5</cp:revision>
  <cp:lastPrinted>2013-12-18T17:10:00Z</cp:lastPrinted>
  <dcterms:created xsi:type="dcterms:W3CDTF">2013-12-18T17:10:00Z</dcterms:created>
  <dcterms:modified xsi:type="dcterms:W3CDTF">2014-01-30T03:31:00Z</dcterms:modified>
</cp:coreProperties>
</file>